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6230B9" w:rsidRDefault="006230B9" w:rsidP="006230B9"/>
    <w:p w:rsidR="00E04359" w:rsidRDefault="00E04359" w:rsidP="006230B9"/>
    <w:p w:rsidR="00124BA7" w:rsidRDefault="00124BA7" w:rsidP="006230B9"/>
    <w:p w:rsidR="00E04359" w:rsidRDefault="00124BA7" w:rsidP="00124BA7">
      <w:pPr>
        <w:pStyle w:val="Prrafodelista"/>
        <w:numPr>
          <w:ilvl w:val="0"/>
          <w:numId w:val="25"/>
        </w:numPr>
      </w:pPr>
      <w:r w:rsidRPr="00124BA7">
        <w:t>Van 22 aspirantes registrados para ser el nuevo auditor</w:t>
      </w:r>
    </w:p>
    <w:p w:rsidR="00E04359" w:rsidRDefault="00E04359" w:rsidP="00E04359"/>
    <w:p w:rsidR="00E04359" w:rsidRDefault="00E04359" w:rsidP="00E04359">
      <w:pPr>
        <w:pStyle w:val="Prrafodelista"/>
        <w:numPr>
          <w:ilvl w:val="0"/>
          <w:numId w:val="24"/>
        </w:numPr>
      </w:pPr>
      <w:r>
        <w:t>Impulsa PRI cultura y expresión artística en Cámara de Diputados</w:t>
      </w:r>
    </w:p>
    <w:p w:rsidR="00E04359" w:rsidRDefault="00E04359" w:rsidP="00E04359"/>
    <w:p w:rsidR="00E04359" w:rsidRDefault="00E04359" w:rsidP="00E04359">
      <w:pPr>
        <w:pStyle w:val="Prrafodelista"/>
        <w:numPr>
          <w:ilvl w:val="0"/>
          <w:numId w:val="24"/>
        </w:numPr>
      </w:pPr>
      <w:r>
        <w:t>Diputados presentan iniciativa de reformas a la Ley General de Salud</w:t>
      </w:r>
    </w:p>
    <w:p w:rsidR="00E04359" w:rsidRDefault="00E04359" w:rsidP="00E04359"/>
    <w:p w:rsidR="00E04359" w:rsidRDefault="00E04359" w:rsidP="00E04359">
      <w:pPr>
        <w:pStyle w:val="Prrafodelista"/>
        <w:numPr>
          <w:ilvl w:val="0"/>
          <w:numId w:val="24"/>
        </w:numPr>
      </w:pPr>
      <w:r>
        <w:t>Sector ganadero trabaja para tener mejores condiciones en TLCAN</w:t>
      </w:r>
    </w:p>
    <w:p w:rsidR="00E04359" w:rsidRDefault="00E04359" w:rsidP="00E04359"/>
    <w:p w:rsidR="00E04359" w:rsidRDefault="00E04359" w:rsidP="00E04359">
      <w:pPr>
        <w:pStyle w:val="Prrafodelista"/>
        <w:numPr>
          <w:ilvl w:val="0"/>
          <w:numId w:val="24"/>
        </w:numPr>
      </w:pPr>
      <w:r>
        <w:t>Diputados impulsan producción de nopal y maguey</w:t>
      </w:r>
    </w:p>
    <w:p w:rsidR="00E04359" w:rsidRDefault="00E04359" w:rsidP="00E04359"/>
    <w:p w:rsidR="00E04359" w:rsidRDefault="00E04359" w:rsidP="00E04359">
      <w:pPr>
        <w:pStyle w:val="Prrafodelista"/>
        <w:numPr>
          <w:ilvl w:val="0"/>
          <w:numId w:val="24"/>
        </w:numPr>
      </w:pPr>
      <w:r>
        <w:t>Impotencia y males crónicos dejarían de ser impedimento para casarse</w:t>
      </w:r>
    </w:p>
    <w:p w:rsidR="00E04359" w:rsidRDefault="00E04359" w:rsidP="00E04359"/>
    <w:p w:rsidR="00300F37" w:rsidRDefault="00300F37" w:rsidP="00433C83"/>
    <w:p w:rsidR="00300F37" w:rsidRDefault="00300F37" w:rsidP="00433C83"/>
    <w:p w:rsidR="00E04359" w:rsidRDefault="00E04359" w:rsidP="00433C83"/>
    <w:p w:rsidR="00E04359" w:rsidRDefault="00E04359" w:rsidP="00433C83"/>
    <w:p w:rsidR="00E04359" w:rsidRDefault="00E04359" w:rsidP="00433C83"/>
    <w:p w:rsidR="007A0B24" w:rsidRDefault="007A0B24" w:rsidP="00433C83"/>
    <w:p w:rsidR="007658D6" w:rsidRDefault="007658D6" w:rsidP="00433C83"/>
    <w:p w:rsidR="004C1D4D" w:rsidRDefault="00290923" w:rsidP="00A55CAD">
      <w:pPr>
        <w:jc w:val="right"/>
        <w:rPr>
          <w:b/>
        </w:rPr>
      </w:pPr>
      <w:r>
        <w:rPr>
          <w:b/>
        </w:rPr>
        <w:t>2</w:t>
      </w:r>
      <w:r w:rsidR="00EE4908">
        <w:rPr>
          <w:b/>
        </w:rPr>
        <w:t>5</w:t>
      </w:r>
      <w:r w:rsidR="00175C45">
        <w:rPr>
          <w:b/>
        </w:rPr>
        <w:t xml:space="preserve"> de noviembre</w:t>
      </w:r>
      <w:r w:rsidR="00BB2522">
        <w:rPr>
          <w:b/>
        </w:rPr>
        <w:t xml:space="preserve"> </w:t>
      </w:r>
      <w:r w:rsidR="00961E4E">
        <w:rPr>
          <w:b/>
        </w:rPr>
        <w:t>de 2017</w:t>
      </w:r>
    </w:p>
    <w:p w:rsidR="0083225D" w:rsidRDefault="0083225D" w:rsidP="0083225D">
      <w:pPr>
        <w:rPr>
          <w:szCs w:val="16"/>
          <w:lang w:val="es-ES"/>
        </w:rPr>
      </w:pPr>
    </w:p>
    <w:p w:rsidR="00124BA7" w:rsidRDefault="00124BA7" w:rsidP="00124BA7">
      <w:pPr>
        <w:rPr>
          <w:szCs w:val="16"/>
          <w:lang w:val="es-ES"/>
        </w:rPr>
      </w:pPr>
      <w:bookmarkStart w:id="0" w:name="_GoBack"/>
      <w:bookmarkEnd w:id="0"/>
    </w:p>
    <w:p w:rsidR="00124BA7" w:rsidRPr="009D694D" w:rsidRDefault="00124BA7" w:rsidP="00124BA7">
      <w:pPr>
        <w:rPr>
          <w:b/>
          <w:sz w:val="16"/>
          <w:szCs w:val="16"/>
        </w:rPr>
      </w:pPr>
      <w:r w:rsidRPr="009D694D">
        <w:rPr>
          <w:b/>
          <w:sz w:val="16"/>
          <w:szCs w:val="16"/>
        </w:rPr>
        <w:t xml:space="preserve">TEMA(S): </w:t>
      </w:r>
      <w:r>
        <w:rPr>
          <w:b/>
          <w:sz w:val="16"/>
          <w:szCs w:val="16"/>
        </w:rPr>
        <w:t>Trabajo Legislativo</w:t>
      </w:r>
    </w:p>
    <w:p w:rsidR="00124BA7" w:rsidRPr="009D694D" w:rsidRDefault="00124BA7" w:rsidP="00124BA7">
      <w:pPr>
        <w:rPr>
          <w:b/>
          <w:sz w:val="16"/>
          <w:szCs w:val="16"/>
        </w:rPr>
      </w:pPr>
      <w:r w:rsidRPr="009D694D">
        <w:rPr>
          <w:b/>
          <w:sz w:val="16"/>
          <w:szCs w:val="16"/>
        </w:rPr>
        <w:t xml:space="preserve">FECHA: </w:t>
      </w:r>
      <w:r>
        <w:rPr>
          <w:b/>
          <w:sz w:val="16"/>
          <w:szCs w:val="16"/>
        </w:rPr>
        <w:t>25/11/2017</w:t>
      </w:r>
    </w:p>
    <w:p w:rsidR="00124BA7" w:rsidRPr="009D694D" w:rsidRDefault="00124BA7" w:rsidP="00124BA7">
      <w:pPr>
        <w:rPr>
          <w:b/>
          <w:sz w:val="16"/>
          <w:szCs w:val="16"/>
        </w:rPr>
      </w:pPr>
      <w:r w:rsidRPr="009D694D">
        <w:rPr>
          <w:b/>
          <w:sz w:val="16"/>
          <w:szCs w:val="16"/>
        </w:rPr>
        <w:t xml:space="preserve">HORA: </w:t>
      </w:r>
      <w:r>
        <w:rPr>
          <w:b/>
          <w:sz w:val="16"/>
          <w:szCs w:val="16"/>
        </w:rPr>
        <w:t>17:54</w:t>
      </w:r>
    </w:p>
    <w:p w:rsidR="00124BA7" w:rsidRPr="009D694D" w:rsidRDefault="00124BA7" w:rsidP="00124BA7">
      <w:pPr>
        <w:jc w:val="left"/>
        <w:rPr>
          <w:b/>
          <w:sz w:val="16"/>
          <w:szCs w:val="16"/>
        </w:rPr>
      </w:pPr>
      <w:r>
        <w:rPr>
          <w:b/>
          <w:sz w:val="16"/>
          <w:szCs w:val="16"/>
        </w:rPr>
        <w:t>NOTICIERO: Milenio online</w:t>
      </w:r>
    </w:p>
    <w:p w:rsidR="00124BA7" w:rsidRPr="009D694D" w:rsidRDefault="00124BA7" w:rsidP="00124BA7">
      <w:pPr>
        <w:jc w:val="left"/>
        <w:rPr>
          <w:b/>
          <w:sz w:val="16"/>
          <w:szCs w:val="16"/>
        </w:rPr>
      </w:pPr>
      <w:r>
        <w:rPr>
          <w:b/>
          <w:sz w:val="16"/>
          <w:szCs w:val="16"/>
        </w:rPr>
        <w:t>EMISIÓN: Fin de Semana</w:t>
      </w:r>
    </w:p>
    <w:p w:rsidR="00124BA7" w:rsidRPr="009D694D" w:rsidRDefault="00124BA7" w:rsidP="00124BA7">
      <w:pPr>
        <w:jc w:val="left"/>
        <w:rPr>
          <w:b/>
          <w:sz w:val="16"/>
          <w:szCs w:val="16"/>
        </w:rPr>
      </w:pPr>
      <w:r w:rsidRPr="009D694D">
        <w:rPr>
          <w:b/>
          <w:sz w:val="16"/>
          <w:szCs w:val="16"/>
        </w:rPr>
        <w:t xml:space="preserve">ESTACIÓN: </w:t>
      </w:r>
      <w:r>
        <w:rPr>
          <w:b/>
          <w:sz w:val="16"/>
          <w:szCs w:val="16"/>
        </w:rPr>
        <w:t>Internet</w:t>
      </w:r>
    </w:p>
    <w:p w:rsidR="00124BA7" w:rsidRDefault="00124BA7" w:rsidP="00124BA7">
      <w:pPr>
        <w:rPr>
          <w:szCs w:val="16"/>
        </w:rPr>
      </w:pPr>
      <w:r w:rsidRPr="009D694D">
        <w:rPr>
          <w:b/>
          <w:sz w:val="16"/>
          <w:szCs w:val="16"/>
        </w:rPr>
        <w:t>GRUPO:</w:t>
      </w:r>
      <w:r>
        <w:rPr>
          <w:b/>
          <w:sz w:val="16"/>
          <w:szCs w:val="16"/>
        </w:rPr>
        <w:t xml:space="preserve"> Milenio</w:t>
      </w:r>
    </w:p>
    <w:p w:rsidR="00124BA7" w:rsidRPr="00746339" w:rsidRDefault="00124BA7" w:rsidP="00124BA7">
      <w:pPr>
        <w:rPr>
          <w:sz w:val="20"/>
          <w:szCs w:val="20"/>
        </w:rPr>
      </w:pPr>
      <w:r w:rsidRPr="00746339">
        <w:rPr>
          <w:sz w:val="20"/>
          <w:szCs w:val="20"/>
        </w:rPr>
        <w:t>0</w:t>
      </w:r>
    </w:p>
    <w:p w:rsidR="00124BA7" w:rsidRDefault="00124BA7" w:rsidP="00124BA7">
      <w:pPr>
        <w:rPr>
          <w:szCs w:val="16"/>
          <w:lang w:val="es-ES"/>
        </w:rPr>
      </w:pPr>
    </w:p>
    <w:p w:rsidR="00124BA7" w:rsidRPr="00C06666" w:rsidRDefault="00124BA7" w:rsidP="00124BA7">
      <w:pPr>
        <w:rPr>
          <w:b/>
          <w:u w:val="single"/>
        </w:rPr>
      </w:pPr>
      <w:r w:rsidRPr="00C06666">
        <w:rPr>
          <w:b/>
          <w:u w:val="single"/>
        </w:rPr>
        <w:t>Va</w:t>
      </w:r>
      <w:r>
        <w:rPr>
          <w:b/>
          <w:u w:val="single"/>
        </w:rPr>
        <w:t>n</w:t>
      </w:r>
      <w:r w:rsidRPr="00C06666">
        <w:rPr>
          <w:b/>
          <w:u w:val="single"/>
        </w:rPr>
        <w:t xml:space="preserve"> 22 aspirantes registrados para ser el nuevo auditor</w:t>
      </w:r>
    </w:p>
    <w:p w:rsidR="00124BA7" w:rsidRDefault="00124BA7" w:rsidP="00124BA7"/>
    <w:p w:rsidR="00124BA7" w:rsidRDefault="00124BA7" w:rsidP="00124BA7">
      <w:r>
        <w:t>La Comisión de Vigilancia de la Cámara de Diputados recibió 22 solicitudes de personas que buscan la titularidad de la Auditoria Superior de la Federación (ASF) para el periodo 2018-2025, mañana a las 15:00 horas vence el plazo para la inscripción de los solicitantes.</w:t>
      </w:r>
    </w:p>
    <w:p w:rsidR="00124BA7" w:rsidRDefault="00124BA7" w:rsidP="00124BA7"/>
    <w:p w:rsidR="00124BA7" w:rsidRDefault="00124BA7" w:rsidP="00124BA7">
      <w:r>
        <w:t xml:space="preserve">Este sábado ocho aspirantes se postularon para ocupar el cargo que dejará Juan Manuel Portal el 31 de diciembre próximo, entre ellos: </w:t>
      </w:r>
      <w:r w:rsidRPr="00C06666">
        <w:rPr>
          <w:b/>
        </w:rPr>
        <w:t xml:space="preserve">Dora </w:t>
      </w:r>
      <w:proofErr w:type="spellStart"/>
      <w:r w:rsidRPr="00C06666">
        <w:rPr>
          <w:b/>
        </w:rPr>
        <w:t>Buchahin</w:t>
      </w:r>
      <w:proofErr w:type="spellEnd"/>
      <w:r w:rsidRPr="00C06666">
        <w:rPr>
          <w:b/>
        </w:rPr>
        <w:t xml:space="preserve"> </w:t>
      </w:r>
      <w:proofErr w:type="spellStart"/>
      <w:r w:rsidRPr="00C06666">
        <w:rPr>
          <w:b/>
        </w:rPr>
        <w:t>Abulhosn</w:t>
      </w:r>
      <w:proofErr w:type="spellEnd"/>
      <w:r>
        <w:t xml:space="preserve">, </w:t>
      </w:r>
      <w:proofErr w:type="spellStart"/>
      <w:r w:rsidRPr="00C06666">
        <w:rPr>
          <w:b/>
        </w:rPr>
        <w:t>Salim</w:t>
      </w:r>
      <w:proofErr w:type="spellEnd"/>
      <w:r w:rsidRPr="00C06666">
        <w:rPr>
          <w:b/>
        </w:rPr>
        <w:t xml:space="preserve"> Arturo </w:t>
      </w:r>
      <w:proofErr w:type="spellStart"/>
      <w:r w:rsidRPr="00C06666">
        <w:rPr>
          <w:b/>
        </w:rPr>
        <w:t>Orci</w:t>
      </w:r>
      <w:proofErr w:type="spellEnd"/>
      <w:r w:rsidRPr="00C06666">
        <w:rPr>
          <w:b/>
        </w:rPr>
        <w:t xml:space="preserve"> Magaña</w:t>
      </w:r>
      <w:r>
        <w:t xml:space="preserve">, </w:t>
      </w:r>
      <w:r w:rsidRPr="00C06666">
        <w:rPr>
          <w:b/>
        </w:rPr>
        <w:t>Mauricio Merino Huerta</w:t>
      </w:r>
      <w:r>
        <w:t xml:space="preserve">, </w:t>
      </w:r>
      <w:r w:rsidRPr="00C06666">
        <w:rPr>
          <w:b/>
        </w:rPr>
        <w:t>Fernando Cervantes Flores</w:t>
      </w:r>
      <w:r>
        <w:t xml:space="preserve">, </w:t>
      </w:r>
      <w:r w:rsidRPr="00C06666">
        <w:rPr>
          <w:b/>
        </w:rPr>
        <w:t>Jerónimo Jesús Salinas García</w:t>
      </w:r>
      <w:r>
        <w:t xml:space="preserve">, </w:t>
      </w:r>
      <w:r w:rsidRPr="00C06666">
        <w:rPr>
          <w:b/>
        </w:rPr>
        <w:t>Luciano</w:t>
      </w:r>
      <w:r>
        <w:t xml:space="preserve"> </w:t>
      </w:r>
      <w:r w:rsidRPr="00C06666">
        <w:rPr>
          <w:b/>
        </w:rPr>
        <w:t>Crispín Corona Gutiérrez</w:t>
      </w:r>
      <w:r>
        <w:t xml:space="preserve"> y </w:t>
      </w:r>
      <w:r w:rsidRPr="00C06666">
        <w:rPr>
          <w:b/>
        </w:rPr>
        <w:t>Daniel Ramos Torres</w:t>
      </w:r>
      <w:r>
        <w:t>.</w:t>
      </w:r>
    </w:p>
    <w:p w:rsidR="00124BA7" w:rsidRDefault="00124BA7" w:rsidP="00124BA7"/>
    <w:p w:rsidR="00124BA7" w:rsidRDefault="00124BA7" w:rsidP="00124BA7">
      <w:proofErr w:type="spellStart"/>
      <w:r w:rsidRPr="00C06666">
        <w:rPr>
          <w:b/>
        </w:rPr>
        <w:t>Buchahin</w:t>
      </w:r>
      <w:proofErr w:type="spellEnd"/>
      <w:r w:rsidRPr="00C06666">
        <w:rPr>
          <w:b/>
        </w:rPr>
        <w:t xml:space="preserve"> </w:t>
      </w:r>
      <w:proofErr w:type="spellStart"/>
      <w:r w:rsidRPr="00C06666">
        <w:rPr>
          <w:b/>
        </w:rPr>
        <w:t>Abulhosn</w:t>
      </w:r>
      <w:proofErr w:type="spellEnd"/>
      <w:r>
        <w:t xml:space="preserve"> actualmente colabora como directora general de Auditoría Forense de la ASF y es coordinadora académica del Diplomado en Prevención, Detección e Investigación del Fraude en el ITAM. Imparte las cátedras de Auditoría Forense, Metodología para la Investigación de fraudes, Ética y cumplimiento y Habilidades del pensamiento forense, entre otras.</w:t>
      </w:r>
    </w:p>
    <w:p w:rsidR="00124BA7" w:rsidRDefault="00124BA7" w:rsidP="00124BA7"/>
    <w:p w:rsidR="00124BA7" w:rsidRDefault="00124BA7" w:rsidP="00124BA7">
      <w:proofErr w:type="spellStart"/>
      <w:r>
        <w:rPr>
          <w:b/>
        </w:rPr>
        <w:t>Orci</w:t>
      </w:r>
      <w:proofErr w:type="spellEnd"/>
      <w:r w:rsidRPr="00C06666">
        <w:rPr>
          <w:b/>
        </w:rPr>
        <w:t xml:space="preserve"> Magaña</w:t>
      </w:r>
      <w:r>
        <w:t xml:space="preserve">, es auditor especial del Gasto Federalizado en la ASF, </w:t>
      </w:r>
      <w:r w:rsidRPr="00C06666">
        <w:rPr>
          <w:b/>
        </w:rPr>
        <w:t>Merino Huerta</w:t>
      </w:r>
      <w:r>
        <w:t>, es profesor Investigador en el Centro de Investigación y Docencia Económicas (CIDE) y presidente del Colegio Nacional de Ciencias Políticas y Administración Pública, A.C, Cervantes Flores funge como auditor especial del área de Tecnologías de Información, Comunicaciones y Control.</w:t>
      </w:r>
    </w:p>
    <w:p w:rsidR="00124BA7" w:rsidRDefault="00124BA7" w:rsidP="00124BA7"/>
    <w:p w:rsidR="00124BA7" w:rsidRDefault="00124BA7" w:rsidP="00124BA7">
      <w:r>
        <w:t xml:space="preserve">En tanto, </w:t>
      </w:r>
      <w:r w:rsidRPr="00C06666">
        <w:rPr>
          <w:b/>
        </w:rPr>
        <w:t>Salinas García</w:t>
      </w:r>
      <w:r>
        <w:t xml:space="preserve">, ha laborado como especialista en auditoría, en la Unidad de Evaluación y Control de la Comisión de Vigilancia de la ASF de la Cámara de Diputados, Salinas García, hasta marzo de 2016 ocupó fue titular del Órgano de Fiscalización Superior (OFS) de Tlaxcala, finalmente </w:t>
      </w:r>
      <w:r w:rsidRPr="00C06666">
        <w:rPr>
          <w:b/>
        </w:rPr>
        <w:t>Ramos Torres</w:t>
      </w:r>
      <w:r>
        <w:t>, es abogado, administrador público, expositor y conferencista en dependencias y entidades federales, gobiernos estatales y municipales, empresas privadas que licitan con el gobierno federal, y en diversas universidades del país y del extranjero.</w:t>
      </w:r>
    </w:p>
    <w:p w:rsidR="00124BA7" w:rsidRDefault="00124BA7" w:rsidP="00124BA7"/>
    <w:p w:rsidR="00124BA7" w:rsidRDefault="00124BA7" w:rsidP="00124BA7">
      <w:r>
        <w:t xml:space="preserve">En días anteriores se inscribieron: </w:t>
      </w:r>
      <w:r w:rsidRPr="00C06666">
        <w:rPr>
          <w:b/>
        </w:rPr>
        <w:t>Raúl</w:t>
      </w:r>
      <w:r>
        <w:t xml:space="preserve"> </w:t>
      </w:r>
      <w:r w:rsidRPr="00C06666">
        <w:rPr>
          <w:b/>
        </w:rPr>
        <w:t xml:space="preserve">Sánchez </w:t>
      </w:r>
      <w:proofErr w:type="spellStart"/>
      <w:r w:rsidRPr="00C06666">
        <w:rPr>
          <w:b/>
        </w:rPr>
        <w:t>Kobashi</w:t>
      </w:r>
      <w:proofErr w:type="spellEnd"/>
      <w:r>
        <w:t xml:space="preserve">, Alberto </w:t>
      </w:r>
      <w:r w:rsidRPr="00C06666">
        <w:rPr>
          <w:b/>
        </w:rPr>
        <w:t>González Hernández</w:t>
      </w:r>
      <w:r>
        <w:t xml:space="preserve">, </w:t>
      </w:r>
      <w:r w:rsidRPr="00C06666">
        <w:rPr>
          <w:b/>
        </w:rPr>
        <w:t>Roberto Mazón Salgado</w:t>
      </w:r>
      <w:r>
        <w:t xml:space="preserve">, </w:t>
      </w:r>
      <w:r w:rsidRPr="00C06666">
        <w:rPr>
          <w:b/>
        </w:rPr>
        <w:t>Iván López Fernández</w:t>
      </w:r>
      <w:r>
        <w:t xml:space="preserve">, </w:t>
      </w:r>
      <w:r w:rsidRPr="00C06666">
        <w:rPr>
          <w:b/>
        </w:rPr>
        <w:t>Alejandro Torres Palmer</w:t>
      </w:r>
      <w:r>
        <w:t xml:space="preserve">, </w:t>
      </w:r>
      <w:r w:rsidRPr="00C06666">
        <w:rPr>
          <w:b/>
        </w:rPr>
        <w:t xml:space="preserve">Ángel José Trinidad </w:t>
      </w:r>
      <w:proofErr w:type="spellStart"/>
      <w:r w:rsidRPr="00C06666">
        <w:rPr>
          <w:b/>
        </w:rPr>
        <w:t>Zaldivar</w:t>
      </w:r>
      <w:proofErr w:type="spellEnd"/>
      <w:r>
        <w:t xml:space="preserve">, </w:t>
      </w:r>
      <w:r w:rsidRPr="00C06666">
        <w:rPr>
          <w:b/>
        </w:rPr>
        <w:t>María de los Ángeles Silva Mendoza</w:t>
      </w:r>
      <w:r>
        <w:t xml:space="preserve">, </w:t>
      </w:r>
      <w:r w:rsidRPr="00C06666">
        <w:rPr>
          <w:b/>
        </w:rPr>
        <w:t>José María Eugenio Núñez Murillo</w:t>
      </w:r>
      <w:r>
        <w:t xml:space="preserve">, </w:t>
      </w:r>
      <w:r w:rsidRPr="00C06666">
        <w:rPr>
          <w:b/>
        </w:rPr>
        <w:t>Juan José García Lemus</w:t>
      </w:r>
      <w:r>
        <w:t xml:space="preserve">, </w:t>
      </w:r>
      <w:r w:rsidRPr="00C06666">
        <w:rPr>
          <w:b/>
        </w:rPr>
        <w:t>Juan Carlos</w:t>
      </w:r>
      <w:r>
        <w:t xml:space="preserve"> </w:t>
      </w:r>
      <w:r w:rsidRPr="00C06666">
        <w:rPr>
          <w:b/>
        </w:rPr>
        <w:t>Rueda</w:t>
      </w:r>
      <w:r>
        <w:t xml:space="preserve"> </w:t>
      </w:r>
      <w:r w:rsidRPr="00C06666">
        <w:rPr>
          <w:b/>
        </w:rPr>
        <w:t>López</w:t>
      </w:r>
      <w:r>
        <w:t xml:space="preserve">, </w:t>
      </w:r>
      <w:r w:rsidRPr="00C06666">
        <w:rPr>
          <w:b/>
        </w:rPr>
        <w:t>Alfonso Toledo Gutiérrez</w:t>
      </w:r>
      <w:r>
        <w:t xml:space="preserve">, </w:t>
      </w:r>
      <w:r w:rsidRPr="00C06666">
        <w:rPr>
          <w:b/>
        </w:rPr>
        <w:t>René Mariano Ochoa</w:t>
      </w:r>
      <w:r>
        <w:t xml:space="preserve">, </w:t>
      </w:r>
      <w:r w:rsidRPr="00C06666">
        <w:rPr>
          <w:b/>
        </w:rPr>
        <w:t>Eduardo Garza Curiel</w:t>
      </w:r>
      <w:r>
        <w:t xml:space="preserve"> y </w:t>
      </w:r>
      <w:r w:rsidRPr="00C06666">
        <w:rPr>
          <w:b/>
        </w:rPr>
        <w:t>David Colmenares Páramo</w:t>
      </w:r>
      <w:r>
        <w:t>.</w:t>
      </w:r>
    </w:p>
    <w:p w:rsidR="00124BA7" w:rsidRDefault="00124BA7" w:rsidP="00124BA7"/>
    <w:p w:rsidR="00124BA7" w:rsidRDefault="00124BA7" w:rsidP="00124BA7">
      <w:r>
        <w:t xml:space="preserve">En su caso, </w:t>
      </w:r>
      <w:r w:rsidRPr="00C06666">
        <w:rPr>
          <w:b/>
        </w:rPr>
        <w:t>Alejandro</w:t>
      </w:r>
      <w:r>
        <w:t xml:space="preserve"> </w:t>
      </w:r>
      <w:r w:rsidRPr="00C06666">
        <w:rPr>
          <w:b/>
        </w:rPr>
        <w:t>Torres Palme</w:t>
      </w:r>
      <w:r>
        <w:t xml:space="preserve">r, ligado al PAN, se desempeñó como subsecretario de Normatividad y Control de la Secretaría de la Función Pública, además de laborar en Pemex, en el área de compras y adquisiciones, y su más reciente cargo fue el de contralor del gobierno de </w:t>
      </w:r>
      <w:r w:rsidRPr="00C06666">
        <w:rPr>
          <w:b/>
        </w:rPr>
        <w:t>Rafael Moreno Valle</w:t>
      </w:r>
      <w:r>
        <w:t>.</w:t>
      </w:r>
    </w:p>
    <w:p w:rsidR="00124BA7" w:rsidRDefault="00124BA7" w:rsidP="00124BA7"/>
    <w:p w:rsidR="00124BA7" w:rsidRDefault="00124BA7" w:rsidP="00124BA7">
      <w:r>
        <w:t xml:space="preserve">El aspirante que causó controversia por su intención de encabezar la ASF es </w:t>
      </w:r>
      <w:r w:rsidRPr="00C06666">
        <w:rPr>
          <w:b/>
        </w:rPr>
        <w:t>Iván López Fernández</w:t>
      </w:r>
      <w:r w:rsidRPr="00C06666">
        <w:t>,</w:t>
      </w:r>
      <w:r>
        <w:t xml:space="preserve"> contralor del gobierno de Veracruz durante la primera mitad de la administración del ahora preso Javier Duarte.</w:t>
      </w:r>
    </w:p>
    <w:p w:rsidR="00124BA7" w:rsidRDefault="00124BA7" w:rsidP="00124BA7"/>
    <w:p w:rsidR="00124BA7" w:rsidRPr="00C06666" w:rsidRDefault="00124BA7" w:rsidP="00124BA7">
      <w:pPr>
        <w:rPr>
          <w:b/>
        </w:rPr>
      </w:pPr>
      <w:r>
        <w:t xml:space="preserve">Debido a diversos señalamientos de corrupción en su contra </w:t>
      </w:r>
      <w:r w:rsidRPr="00C06666">
        <w:rPr>
          <w:b/>
        </w:rPr>
        <w:t>López Fernández</w:t>
      </w:r>
      <w:r>
        <w:t xml:space="preserve"> se desmarcó de </w:t>
      </w:r>
      <w:r w:rsidRPr="00C06666">
        <w:rPr>
          <w:b/>
        </w:rPr>
        <w:t>Duarte</w:t>
      </w:r>
      <w:r>
        <w:t xml:space="preserve"> y de los desvíos de recursos públicos de la entidad a través de la creación de empresas fantasma. </w:t>
      </w:r>
      <w:proofErr w:type="spellStart"/>
      <w:proofErr w:type="gramStart"/>
      <w:r>
        <w:rPr>
          <w:b/>
        </w:rPr>
        <w:t>psgm</w:t>
      </w:r>
      <w:proofErr w:type="spellEnd"/>
      <w:proofErr w:type="gramEnd"/>
    </w:p>
    <w:p w:rsidR="00124BA7" w:rsidRDefault="00124BA7" w:rsidP="00124BA7"/>
    <w:p w:rsidR="00124BA7" w:rsidRDefault="00124BA7" w:rsidP="0083225D">
      <w:pPr>
        <w:rPr>
          <w:szCs w:val="16"/>
          <w:lang w:val="es-ES"/>
        </w:rPr>
      </w:pPr>
    </w:p>
    <w:p w:rsidR="0083225D" w:rsidRPr="009D694D" w:rsidRDefault="0083225D" w:rsidP="0083225D">
      <w:pPr>
        <w:rPr>
          <w:b/>
          <w:sz w:val="16"/>
          <w:szCs w:val="16"/>
        </w:rPr>
      </w:pPr>
      <w:r w:rsidRPr="009D694D">
        <w:rPr>
          <w:b/>
          <w:sz w:val="16"/>
          <w:szCs w:val="16"/>
        </w:rPr>
        <w:t xml:space="preserve">TEMA(S): </w:t>
      </w:r>
      <w:r>
        <w:rPr>
          <w:b/>
          <w:sz w:val="16"/>
          <w:szCs w:val="16"/>
        </w:rPr>
        <w:t>Trabajo Legislativo</w:t>
      </w:r>
    </w:p>
    <w:p w:rsidR="0083225D" w:rsidRPr="009D694D" w:rsidRDefault="0083225D" w:rsidP="0083225D">
      <w:pPr>
        <w:rPr>
          <w:b/>
          <w:sz w:val="16"/>
          <w:szCs w:val="16"/>
        </w:rPr>
      </w:pPr>
      <w:r w:rsidRPr="009D694D">
        <w:rPr>
          <w:b/>
          <w:sz w:val="16"/>
          <w:szCs w:val="16"/>
        </w:rPr>
        <w:t xml:space="preserve">FECHA: </w:t>
      </w:r>
      <w:r>
        <w:rPr>
          <w:b/>
          <w:sz w:val="16"/>
          <w:szCs w:val="16"/>
        </w:rPr>
        <w:t>25/11/2017</w:t>
      </w:r>
    </w:p>
    <w:p w:rsidR="0083225D" w:rsidRPr="009D694D" w:rsidRDefault="0083225D" w:rsidP="0083225D">
      <w:pPr>
        <w:rPr>
          <w:b/>
          <w:sz w:val="16"/>
          <w:szCs w:val="16"/>
        </w:rPr>
      </w:pPr>
      <w:r w:rsidRPr="009D694D">
        <w:rPr>
          <w:b/>
          <w:sz w:val="16"/>
          <w:szCs w:val="16"/>
        </w:rPr>
        <w:t xml:space="preserve">HORA: </w:t>
      </w:r>
      <w:r>
        <w:rPr>
          <w:b/>
          <w:sz w:val="16"/>
          <w:szCs w:val="16"/>
        </w:rPr>
        <w:t>13:41</w:t>
      </w:r>
    </w:p>
    <w:p w:rsidR="0083225D" w:rsidRPr="009D694D" w:rsidRDefault="0083225D" w:rsidP="0083225D">
      <w:pPr>
        <w:jc w:val="left"/>
        <w:rPr>
          <w:b/>
          <w:sz w:val="16"/>
          <w:szCs w:val="16"/>
        </w:rPr>
      </w:pPr>
      <w:r>
        <w:rPr>
          <w:b/>
          <w:sz w:val="16"/>
          <w:szCs w:val="16"/>
        </w:rPr>
        <w:t>NOTICIERO: Notimex</w:t>
      </w:r>
    </w:p>
    <w:p w:rsidR="0083225D" w:rsidRPr="009D694D" w:rsidRDefault="0083225D" w:rsidP="0083225D">
      <w:pPr>
        <w:jc w:val="left"/>
        <w:rPr>
          <w:b/>
          <w:sz w:val="16"/>
          <w:szCs w:val="16"/>
        </w:rPr>
      </w:pPr>
      <w:r>
        <w:rPr>
          <w:b/>
          <w:sz w:val="16"/>
          <w:szCs w:val="16"/>
        </w:rPr>
        <w:t>EMISIÓN: Fin de Semana</w:t>
      </w:r>
    </w:p>
    <w:p w:rsidR="0083225D" w:rsidRPr="009D694D" w:rsidRDefault="0083225D" w:rsidP="0083225D">
      <w:pPr>
        <w:jc w:val="left"/>
        <w:rPr>
          <w:b/>
          <w:sz w:val="16"/>
          <w:szCs w:val="16"/>
        </w:rPr>
      </w:pPr>
      <w:r w:rsidRPr="009D694D">
        <w:rPr>
          <w:b/>
          <w:sz w:val="16"/>
          <w:szCs w:val="16"/>
        </w:rPr>
        <w:t xml:space="preserve">ESTACIÓN: </w:t>
      </w:r>
      <w:r>
        <w:rPr>
          <w:b/>
          <w:sz w:val="16"/>
          <w:szCs w:val="16"/>
        </w:rPr>
        <w:t>Internet</w:t>
      </w:r>
    </w:p>
    <w:p w:rsidR="0083225D" w:rsidRDefault="0083225D" w:rsidP="0083225D">
      <w:pPr>
        <w:rPr>
          <w:szCs w:val="16"/>
        </w:rPr>
      </w:pPr>
      <w:r w:rsidRPr="009D694D">
        <w:rPr>
          <w:b/>
          <w:sz w:val="16"/>
          <w:szCs w:val="16"/>
        </w:rPr>
        <w:t>GRUPO:</w:t>
      </w:r>
      <w:r>
        <w:rPr>
          <w:b/>
          <w:sz w:val="16"/>
          <w:szCs w:val="16"/>
        </w:rPr>
        <w:t xml:space="preserve"> Gubernamental</w:t>
      </w:r>
    </w:p>
    <w:p w:rsidR="0083225D" w:rsidRPr="00746339" w:rsidRDefault="0083225D" w:rsidP="0083225D">
      <w:pPr>
        <w:rPr>
          <w:sz w:val="20"/>
          <w:szCs w:val="20"/>
        </w:rPr>
      </w:pPr>
      <w:r w:rsidRPr="00746339">
        <w:rPr>
          <w:sz w:val="20"/>
          <w:szCs w:val="20"/>
        </w:rPr>
        <w:t>0</w:t>
      </w:r>
    </w:p>
    <w:p w:rsidR="0083225D" w:rsidRDefault="0083225D" w:rsidP="0083225D">
      <w:pPr>
        <w:rPr>
          <w:szCs w:val="16"/>
          <w:lang w:val="es-ES"/>
        </w:rPr>
      </w:pPr>
    </w:p>
    <w:p w:rsidR="00CF0701" w:rsidRPr="00605224" w:rsidRDefault="00CF0701" w:rsidP="00CF0701">
      <w:pPr>
        <w:rPr>
          <w:b/>
          <w:szCs w:val="16"/>
          <w:u w:val="single"/>
          <w:lang w:val="es-ES"/>
        </w:rPr>
      </w:pPr>
      <w:r w:rsidRPr="00605224">
        <w:rPr>
          <w:b/>
          <w:szCs w:val="16"/>
          <w:u w:val="single"/>
          <w:lang w:val="es-ES"/>
        </w:rPr>
        <w:t>Impulsa PRI cultura y expresión artística</w:t>
      </w:r>
      <w:r>
        <w:rPr>
          <w:b/>
          <w:szCs w:val="16"/>
          <w:u w:val="single"/>
          <w:lang w:val="es-ES"/>
        </w:rPr>
        <w:t xml:space="preserve"> en Cámara de Diputados</w:t>
      </w:r>
    </w:p>
    <w:p w:rsidR="0083225D" w:rsidRDefault="0083225D" w:rsidP="0083225D">
      <w:pPr>
        <w:rPr>
          <w:szCs w:val="16"/>
          <w:lang w:val="es-ES"/>
        </w:rPr>
      </w:pPr>
    </w:p>
    <w:p w:rsidR="0083225D" w:rsidRDefault="0083225D" w:rsidP="0083225D">
      <w:pPr>
        <w:rPr>
          <w:szCs w:val="16"/>
          <w:lang w:val="es-ES"/>
        </w:rPr>
      </w:pPr>
      <w:r w:rsidRPr="00605224">
        <w:rPr>
          <w:szCs w:val="16"/>
          <w:lang w:val="es-ES"/>
        </w:rPr>
        <w:t xml:space="preserve">El coordinador del grupo parlamentario del PRI en la Cámara de Diputados, </w:t>
      </w:r>
      <w:r w:rsidRPr="00605224">
        <w:rPr>
          <w:b/>
          <w:szCs w:val="16"/>
          <w:lang w:val="es-ES"/>
        </w:rPr>
        <w:t>César Camacho Quiroz</w:t>
      </w:r>
      <w:r w:rsidRPr="00605224">
        <w:rPr>
          <w:szCs w:val="16"/>
          <w:lang w:val="es-ES"/>
        </w:rPr>
        <w:t>, junto con un grupo de legisladores priistas, asistieron a la presentación del libro “</w:t>
      </w:r>
      <w:proofErr w:type="spellStart"/>
      <w:r w:rsidRPr="00605224">
        <w:rPr>
          <w:szCs w:val="16"/>
          <w:lang w:val="es-ES"/>
        </w:rPr>
        <w:t>Timofilia</w:t>
      </w:r>
      <w:proofErr w:type="spellEnd"/>
      <w:r w:rsidRPr="00605224">
        <w:rPr>
          <w:szCs w:val="16"/>
          <w:lang w:val="es-ES"/>
        </w:rPr>
        <w:t>” del artista Rodrigo de la Sierra como parte de un programa editorial que resalta la cultura y las expresiones artísticas, para quienes visitan el Palacio Legislativo de San Lázaro.</w:t>
      </w:r>
    </w:p>
    <w:p w:rsidR="0083225D" w:rsidRDefault="0083225D" w:rsidP="0083225D">
      <w:pPr>
        <w:rPr>
          <w:szCs w:val="16"/>
          <w:lang w:val="es-ES"/>
        </w:rPr>
      </w:pPr>
    </w:p>
    <w:p w:rsidR="0083225D" w:rsidRDefault="0083225D" w:rsidP="0083225D">
      <w:pPr>
        <w:rPr>
          <w:szCs w:val="16"/>
          <w:lang w:val="es-ES"/>
        </w:rPr>
      </w:pPr>
      <w:r w:rsidRPr="00605224">
        <w:rPr>
          <w:szCs w:val="16"/>
          <w:lang w:val="es-ES"/>
        </w:rPr>
        <w:t>Aseguró que “Timo es una forma de ser, una manera de ir por el mundo en actitud crítica, pero al mismo tiempo, amable, en una posición que cu</w:t>
      </w:r>
      <w:r>
        <w:rPr>
          <w:szCs w:val="16"/>
          <w:lang w:val="es-ES"/>
        </w:rPr>
        <w:t>estiona, pero siempre edifica”.</w:t>
      </w:r>
    </w:p>
    <w:p w:rsidR="0083225D" w:rsidRDefault="0083225D" w:rsidP="0083225D">
      <w:pPr>
        <w:rPr>
          <w:szCs w:val="16"/>
          <w:lang w:val="es-ES"/>
        </w:rPr>
      </w:pPr>
    </w:p>
    <w:p w:rsidR="0083225D" w:rsidRDefault="0083225D" w:rsidP="0083225D">
      <w:pPr>
        <w:rPr>
          <w:szCs w:val="16"/>
          <w:lang w:val="es-ES"/>
        </w:rPr>
      </w:pPr>
      <w:r w:rsidRPr="00605224">
        <w:rPr>
          <w:szCs w:val="16"/>
          <w:lang w:val="es-ES"/>
        </w:rPr>
        <w:t>Consideró que a través de esta obra literaria, Timo “tomará posesión de un hogar alterno, de un hogar al que llegó para quedarse, de un sitio donde lo necesitamos, porque, por encima de visiones partidarias, está México que nos envuelve, que nos acuna, que nos da oportunidade</w:t>
      </w:r>
      <w:r>
        <w:rPr>
          <w:szCs w:val="16"/>
          <w:lang w:val="es-ES"/>
        </w:rPr>
        <w:t>s y nos proyecta para la vida”.</w:t>
      </w:r>
    </w:p>
    <w:p w:rsidR="0083225D" w:rsidRDefault="0083225D" w:rsidP="0083225D">
      <w:pPr>
        <w:rPr>
          <w:szCs w:val="16"/>
          <w:lang w:val="es-ES"/>
        </w:rPr>
      </w:pPr>
    </w:p>
    <w:p w:rsidR="0083225D" w:rsidRPr="00605224" w:rsidRDefault="0083225D" w:rsidP="0083225D">
      <w:pPr>
        <w:rPr>
          <w:szCs w:val="16"/>
          <w:lang w:val="es-ES"/>
        </w:rPr>
      </w:pPr>
      <w:r w:rsidRPr="00605224">
        <w:rPr>
          <w:szCs w:val="16"/>
          <w:lang w:val="es-ES"/>
        </w:rPr>
        <w:t>A principios de este año, se llevó a cabo en el Recinto Legislativo de San Lázaro, una exposición escultórica de “Timo”, del mismo escultor, la que hoy cierra un ciclo, con la presentación de su libro, que, en la que el artista Rodrigo de la Sierra decidió que éste, fuera una recapitulación de todo lo que había ocurrido, antes, durante y después de la puesta en escena.</w:t>
      </w:r>
      <w:r>
        <w:rPr>
          <w:szCs w:val="16"/>
          <w:lang w:val="es-ES"/>
        </w:rPr>
        <w:t xml:space="preserve"> </w:t>
      </w:r>
      <w:proofErr w:type="spellStart"/>
      <w:proofErr w:type="gramStart"/>
      <w:r w:rsidRPr="00605224">
        <w:rPr>
          <w:b/>
          <w:szCs w:val="16"/>
          <w:lang w:val="es-ES"/>
        </w:rPr>
        <w:t>jpc</w:t>
      </w:r>
      <w:proofErr w:type="spellEnd"/>
      <w:r w:rsidRPr="00605224">
        <w:rPr>
          <w:b/>
          <w:szCs w:val="16"/>
          <w:lang w:val="es-ES"/>
        </w:rPr>
        <w:t>/m</w:t>
      </w:r>
      <w:proofErr w:type="gramEnd"/>
    </w:p>
    <w:p w:rsidR="0083225D" w:rsidRDefault="0083225D" w:rsidP="0083225D">
      <w:pPr>
        <w:rPr>
          <w:szCs w:val="16"/>
          <w:lang w:val="es-ES"/>
        </w:rPr>
      </w:pPr>
    </w:p>
    <w:p w:rsidR="00CF0701" w:rsidRDefault="00CF0701" w:rsidP="00CF0701">
      <w:pPr>
        <w:rPr>
          <w:szCs w:val="16"/>
          <w:lang w:val="es-ES"/>
        </w:rPr>
      </w:pPr>
    </w:p>
    <w:p w:rsidR="00CF0701" w:rsidRPr="009D694D" w:rsidRDefault="00CF0701" w:rsidP="00CF0701">
      <w:pPr>
        <w:rPr>
          <w:b/>
          <w:sz w:val="16"/>
          <w:szCs w:val="16"/>
        </w:rPr>
      </w:pPr>
      <w:r w:rsidRPr="009D694D">
        <w:rPr>
          <w:b/>
          <w:sz w:val="16"/>
          <w:szCs w:val="16"/>
        </w:rPr>
        <w:t xml:space="preserve">TEMA(S): </w:t>
      </w:r>
      <w:r>
        <w:rPr>
          <w:b/>
          <w:sz w:val="16"/>
          <w:szCs w:val="16"/>
        </w:rPr>
        <w:t>Trabajo Legislativo</w:t>
      </w:r>
    </w:p>
    <w:p w:rsidR="00CF0701" w:rsidRPr="009D694D" w:rsidRDefault="00CF0701" w:rsidP="00CF0701">
      <w:pPr>
        <w:rPr>
          <w:b/>
          <w:sz w:val="16"/>
          <w:szCs w:val="16"/>
        </w:rPr>
      </w:pPr>
      <w:r w:rsidRPr="009D694D">
        <w:rPr>
          <w:b/>
          <w:sz w:val="16"/>
          <w:szCs w:val="16"/>
        </w:rPr>
        <w:t xml:space="preserve">FECHA: </w:t>
      </w:r>
      <w:r>
        <w:rPr>
          <w:b/>
          <w:sz w:val="16"/>
          <w:szCs w:val="16"/>
        </w:rPr>
        <w:t>25/11/2017</w:t>
      </w:r>
    </w:p>
    <w:p w:rsidR="00CF0701" w:rsidRPr="009D694D" w:rsidRDefault="00CF0701" w:rsidP="00CF0701">
      <w:pPr>
        <w:rPr>
          <w:b/>
          <w:sz w:val="16"/>
          <w:szCs w:val="16"/>
        </w:rPr>
      </w:pPr>
      <w:r w:rsidRPr="009D694D">
        <w:rPr>
          <w:b/>
          <w:sz w:val="16"/>
          <w:szCs w:val="16"/>
        </w:rPr>
        <w:lastRenderedPageBreak/>
        <w:t xml:space="preserve">HORA: </w:t>
      </w:r>
      <w:r>
        <w:rPr>
          <w:b/>
          <w:sz w:val="16"/>
          <w:szCs w:val="16"/>
        </w:rPr>
        <w:t>15:21</w:t>
      </w:r>
    </w:p>
    <w:p w:rsidR="00CF0701" w:rsidRPr="009D694D" w:rsidRDefault="00CF0701" w:rsidP="00CF0701">
      <w:pPr>
        <w:jc w:val="left"/>
        <w:rPr>
          <w:b/>
          <w:sz w:val="16"/>
          <w:szCs w:val="16"/>
        </w:rPr>
      </w:pPr>
      <w:r>
        <w:rPr>
          <w:b/>
          <w:sz w:val="16"/>
          <w:szCs w:val="16"/>
        </w:rPr>
        <w:t>NOTICIERO: Notimex</w:t>
      </w:r>
    </w:p>
    <w:p w:rsidR="00CF0701" w:rsidRPr="009D694D" w:rsidRDefault="00CF0701" w:rsidP="00CF0701">
      <w:pPr>
        <w:jc w:val="left"/>
        <w:rPr>
          <w:b/>
          <w:sz w:val="16"/>
          <w:szCs w:val="16"/>
        </w:rPr>
      </w:pPr>
      <w:r>
        <w:rPr>
          <w:b/>
          <w:sz w:val="16"/>
          <w:szCs w:val="16"/>
        </w:rPr>
        <w:t>EMISIÓN: Fin de Semana</w:t>
      </w:r>
    </w:p>
    <w:p w:rsidR="00CF0701" w:rsidRPr="009D694D" w:rsidRDefault="00CF0701" w:rsidP="00CF0701">
      <w:pPr>
        <w:jc w:val="left"/>
        <w:rPr>
          <w:b/>
          <w:sz w:val="16"/>
          <w:szCs w:val="16"/>
        </w:rPr>
      </w:pPr>
      <w:r w:rsidRPr="009D694D">
        <w:rPr>
          <w:b/>
          <w:sz w:val="16"/>
          <w:szCs w:val="16"/>
        </w:rPr>
        <w:t xml:space="preserve">ESTACIÓN: </w:t>
      </w:r>
      <w:r>
        <w:rPr>
          <w:b/>
          <w:sz w:val="16"/>
          <w:szCs w:val="16"/>
        </w:rPr>
        <w:t>Internet</w:t>
      </w:r>
    </w:p>
    <w:p w:rsidR="00CF0701" w:rsidRDefault="00CF0701" w:rsidP="00CF0701">
      <w:pPr>
        <w:rPr>
          <w:szCs w:val="16"/>
        </w:rPr>
      </w:pPr>
      <w:r w:rsidRPr="009D694D">
        <w:rPr>
          <w:b/>
          <w:sz w:val="16"/>
          <w:szCs w:val="16"/>
        </w:rPr>
        <w:t>GRUPO:</w:t>
      </w:r>
      <w:r>
        <w:rPr>
          <w:b/>
          <w:sz w:val="16"/>
          <w:szCs w:val="16"/>
        </w:rPr>
        <w:t xml:space="preserve"> Gubernamental</w:t>
      </w:r>
    </w:p>
    <w:p w:rsidR="00CF0701" w:rsidRPr="00746339" w:rsidRDefault="00CF0701" w:rsidP="00CF0701">
      <w:pPr>
        <w:rPr>
          <w:sz w:val="20"/>
          <w:szCs w:val="20"/>
        </w:rPr>
      </w:pPr>
      <w:r w:rsidRPr="00746339">
        <w:rPr>
          <w:sz w:val="20"/>
          <w:szCs w:val="20"/>
        </w:rPr>
        <w:t>0</w:t>
      </w:r>
    </w:p>
    <w:p w:rsidR="00CF0701" w:rsidRDefault="00CF0701" w:rsidP="00CF0701">
      <w:pPr>
        <w:rPr>
          <w:szCs w:val="16"/>
          <w:lang w:val="es-ES"/>
        </w:rPr>
      </w:pPr>
    </w:p>
    <w:p w:rsidR="00CF0701" w:rsidRPr="00B6041B" w:rsidRDefault="00CF0701" w:rsidP="00CF0701">
      <w:pPr>
        <w:rPr>
          <w:b/>
          <w:szCs w:val="16"/>
          <w:u w:val="single"/>
          <w:lang w:val="es-ES"/>
        </w:rPr>
      </w:pPr>
      <w:r w:rsidRPr="00B6041B">
        <w:rPr>
          <w:b/>
          <w:szCs w:val="16"/>
          <w:u w:val="single"/>
          <w:lang w:val="es-ES"/>
        </w:rPr>
        <w:t>Diputados presentan iniciativa de reformas a la Ley General de Salud</w:t>
      </w:r>
    </w:p>
    <w:p w:rsidR="00CF0701" w:rsidRDefault="00CF0701" w:rsidP="00CF0701">
      <w:pPr>
        <w:rPr>
          <w:szCs w:val="16"/>
          <w:lang w:val="es-ES"/>
        </w:rPr>
      </w:pPr>
    </w:p>
    <w:p w:rsidR="00CF0701" w:rsidRDefault="00CF0701" w:rsidP="00CF0701">
      <w:pPr>
        <w:rPr>
          <w:szCs w:val="16"/>
          <w:lang w:val="es-ES"/>
        </w:rPr>
      </w:pPr>
      <w:r w:rsidRPr="00B6041B">
        <w:rPr>
          <w:szCs w:val="16"/>
          <w:lang w:val="es-ES"/>
        </w:rPr>
        <w:t xml:space="preserve">Con el objetivo de contrarrestar la desnutrición, así como prevenir el sobrepeso, la obesidad y otros trastornos alimenticios, los diputados del PRD, </w:t>
      </w:r>
      <w:r w:rsidRPr="00B6041B">
        <w:rPr>
          <w:b/>
          <w:szCs w:val="16"/>
          <w:lang w:val="es-ES"/>
        </w:rPr>
        <w:t>Evelyn Parra Álvarez y Fernando Rubio Quiroz</w:t>
      </w:r>
      <w:r w:rsidRPr="00B6041B">
        <w:rPr>
          <w:szCs w:val="16"/>
          <w:lang w:val="es-ES"/>
        </w:rPr>
        <w:t xml:space="preserve">, presentaron una iniciativa para reformar la Ley General de Salud. </w:t>
      </w:r>
    </w:p>
    <w:p w:rsidR="00CF0701" w:rsidRDefault="00CF0701" w:rsidP="00CF0701">
      <w:pPr>
        <w:rPr>
          <w:szCs w:val="16"/>
          <w:lang w:val="es-ES"/>
        </w:rPr>
      </w:pPr>
    </w:p>
    <w:p w:rsidR="00CF0701" w:rsidRDefault="00CF0701" w:rsidP="00CF0701">
      <w:pPr>
        <w:rPr>
          <w:szCs w:val="16"/>
          <w:lang w:val="es-ES"/>
        </w:rPr>
      </w:pPr>
      <w:r w:rsidRPr="00B6041B">
        <w:rPr>
          <w:szCs w:val="16"/>
          <w:lang w:val="es-ES"/>
        </w:rPr>
        <w:t>Indicaron que la modificación a la fracción XI del Artículo 6 establece que el Sistema Nacional de Salud deberá diseñar y ejecutar una Estrategia Nacional sobre Nutrición, Actividad Física y Salud.</w:t>
      </w:r>
    </w:p>
    <w:p w:rsidR="00CF0701" w:rsidRDefault="00CF0701" w:rsidP="00CF0701">
      <w:pPr>
        <w:rPr>
          <w:szCs w:val="16"/>
          <w:lang w:val="es-ES"/>
        </w:rPr>
      </w:pPr>
    </w:p>
    <w:p w:rsidR="00CF0701" w:rsidRDefault="00CF0701" w:rsidP="00CF0701">
      <w:pPr>
        <w:rPr>
          <w:szCs w:val="16"/>
          <w:lang w:val="es-ES"/>
        </w:rPr>
      </w:pPr>
      <w:r w:rsidRPr="00B6041B">
        <w:rPr>
          <w:szCs w:val="16"/>
          <w:lang w:val="es-ES"/>
        </w:rPr>
        <w:t>Mientras que en la fracción XIII Bis se le insta a promover e impulsar campañas de información sobre los buenos hábitos alimenticios, una buena nutrición y la activación física de acuerdo a las políticas y programas es</w:t>
      </w:r>
      <w:r>
        <w:rPr>
          <w:szCs w:val="16"/>
          <w:lang w:val="es-ES"/>
        </w:rPr>
        <w:t>tablecidos en dicha estrategia.</w:t>
      </w:r>
    </w:p>
    <w:p w:rsidR="00CF0701" w:rsidRDefault="00CF0701" w:rsidP="00CF0701">
      <w:pPr>
        <w:rPr>
          <w:szCs w:val="16"/>
          <w:lang w:val="es-ES"/>
        </w:rPr>
      </w:pPr>
    </w:p>
    <w:p w:rsidR="00CF0701" w:rsidRDefault="00CF0701" w:rsidP="00CF0701">
      <w:pPr>
        <w:rPr>
          <w:szCs w:val="16"/>
          <w:lang w:val="es-ES"/>
        </w:rPr>
      </w:pPr>
      <w:r w:rsidRPr="00B6041B">
        <w:rPr>
          <w:szCs w:val="16"/>
          <w:lang w:val="es-ES"/>
        </w:rPr>
        <w:t>Además se adiciona el artículo 158 Bis, donde las secretarías de Salud, Educación Pública, la Comisión Nacional de Cultura Física y Deporte, junto con los gobiernos de las entidades federativas deberán promover campañas de información sobre la importancia del régimen alimentario y la actividad física en la prevención de problemas rela</w:t>
      </w:r>
      <w:r>
        <w:rPr>
          <w:szCs w:val="16"/>
          <w:lang w:val="es-ES"/>
        </w:rPr>
        <w:t>cionados en este ámbito.</w:t>
      </w:r>
    </w:p>
    <w:p w:rsidR="00CF0701" w:rsidRDefault="00CF0701" w:rsidP="00CF0701">
      <w:pPr>
        <w:rPr>
          <w:szCs w:val="16"/>
          <w:lang w:val="es-ES"/>
        </w:rPr>
      </w:pPr>
    </w:p>
    <w:p w:rsidR="00CF0701" w:rsidRDefault="00CF0701" w:rsidP="00CF0701">
      <w:pPr>
        <w:rPr>
          <w:szCs w:val="16"/>
          <w:lang w:val="es-ES"/>
        </w:rPr>
      </w:pPr>
      <w:r w:rsidRPr="00B6041B">
        <w:rPr>
          <w:szCs w:val="16"/>
          <w:lang w:val="es-ES"/>
        </w:rPr>
        <w:t xml:space="preserve">Así como ejecutar políticas públicas y programas de educación y concientización sobre los problemas relacionados a la mala nutrición en escuelas públicas y privadas; limitar la ingesta energética procedente de grasas, sustituir las grasas saturadas, eliminar los ácidos grasos </w:t>
      </w:r>
      <w:proofErr w:type="spellStart"/>
      <w:r w:rsidRPr="00B6041B">
        <w:rPr>
          <w:szCs w:val="16"/>
          <w:lang w:val="es-ES"/>
        </w:rPr>
        <w:t>trans</w:t>
      </w:r>
      <w:proofErr w:type="spellEnd"/>
      <w:r w:rsidRPr="00B6041B">
        <w:rPr>
          <w:szCs w:val="16"/>
          <w:lang w:val="es-ES"/>
        </w:rPr>
        <w:t>, propiciar el consumo de frutas y hortalizas, legumbres, cere</w:t>
      </w:r>
      <w:r>
        <w:rPr>
          <w:szCs w:val="16"/>
          <w:lang w:val="es-ES"/>
        </w:rPr>
        <w:t>ales integrales y frutos secos.</w:t>
      </w:r>
    </w:p>
    <w:p w:rsidR="00CF0701" w:rsidRDefault="00CF0701" w:rsidP="00CF0701">
      <w:pPr>
        <w:rPr>
          <w:szCs w:val="16"/>
          <w:lang w:val="es-ES"/>
        </w:rPr>
      </w:pPr>
    </w:p>
    <w:p w:rsidR="00CF0701" w:rsidRDefault="00CF0701" w:rsidP="00CF0701">
      <w:pPr>
        <w:rPr>
          <w:szCs w:val="16"/>
          <w:lang w:val="es-ES"/>
        </w:rPr>
      </w:pPr>
      <w:r w:rsidRPr="00FE4574">
        <w:rPr>
          <w:i/>
          <w:szCs w:val="16"/>
          <w:lang w:val="es-ES"/>
        </w:rPr>
        <w:t>“Sin duda, la presente iniciativa contribuirá a tomar medidas alternativas en la ejecución de políticas públicas dirigidas a implementar de forma correcta el Sistema Nacional de Salud, con componentes de prevención, tal como lo ha establecido la Organización Mundial de la Salud desde hace más de 10 años”</w:t>
      </w:r>
      <w:r>
        <w:rPr>
          <w:szCs w:val="16"/>
          <w:lang w:val="es-ES"/>
        </w:rPr>
        <w:t>, consideraron.</w:t>
      </w:r>
    </w:p>
    <w:p w:rsidR="00CF0701" w:rsidRDefault="00CF0701" w:rsidP="00CF0701">
      <w:pPr>
        <w:rPr>
          <w:szCs w:val="16"/>
          <w:lang w:val="es-ES"/>
        </w:rPr>
      </w:pPr>
    </w:p>
    <w:p w:rsidR="00CF0701" w:rsidRDefault="00CF0701" w:rsidP="00CF0701">
      <w:pPr>
        <w:rPr>
          <w:szCs w:val="16"/>
          <w:lang w:val="es-ES"/>
        </w:rPr>
      </w:pPr>
      <w:r w:rsidRPr="00B6041B">
        <w:rPr>
          <w:szCs w:val="16"/>
          <w:lang w:val="es-ES"/>
        </w:rPr>
        <w:t xml:space="preserve">Recordaron que el Poder Legislativo reformó el marco fiscal para aumentar la carga tributaria a las bebidas azucaradas y el paquete fiscal incorporó un impuesto de 10 por ciento al consumo de refrescos. </w:t>
      </w:r>
    </w:p>
    <w:p w:rsidR="00CF0701" w:rsidRDefault="00CF0701" w:rsidP="00CF0701">
      <w:pPr>
        <w:rPr>
          <w:szCs w:val="16"/>
          <w:lang w:val="es-ES"/>
        </w:rPr>
      </w:pPr>
    </w:p>
    <w:p w:rsidR="00CF0701" w:rsidRDefault="00CF0701" w:rsidP="00CF0701">
      <w:pPr>
        <w:rPr>
          <w:szCs w:val="16"/>
          <w:lang w:val="es-ES"/>
        </w:rPr>
      </w:pPr>
      <w:r w:rsidRPr="00FE4574">
        <w:rPr>
          <w:i/>
          <w:szCs w:val="16"/>
          <w:lang w:val="es-ES"/>
        </w:rPr>
        <w:t>"A tres años de su aprobación se demostró que el precio de los refrescos al consumidor aumentó 12 por ciento, sin que se observara un efecto de sustitución significativo hacia otras bebidas no gravadas con alto contenido calórico"</w:t>
      </w:r>
      <w:r w:rsidRPr="00B6041B">
        <w:rPr>
          <w:szCs w:val="16"/>
          <w:lang w:val="es-ES"/>
        </w:rPr>
        <w:t xml:space="preserve">, subrayaron. </w:t>
      </w:r>
    </w:p>
    <w:p w:rsidR="00CF0701" w:rsidRDefault="00CF0701" w:rsidP="00CF0701">
      <w:pPr>
        <w:rPr>
          <w:szCs w:val="16"/>
          <w:lang w:val="es-ES"/>
        </w:rPr>
      </w:pPr>
    </w:p>
    <w:p w:rsidR="00CF0701" w:rsidRPr="00B6041B" w:rsidRDefault="00CF0701" w:rsidP="00CF0701">
      <w:pPr>
        <w:rPr>
          <w:szCs w:val="16"/>
          <w:lang w:val="es-ES"/>
        </w:rPr>
      </w:pPr>
      <w:r w:rsidRPr="00B6041B">
        <w:rPr>
          <w:szCs w:val="16"/>
          <w:lang w:val="es-ES"/>
        </w:rPr>
        <w:t>De acuerdo con la Encuesta Nacional de Salud y Nutrición, 72.5 por ciento de las personas adultas, es decir, más de 48 millones de personas, padecen sobrepeso y obesidad, mientras que en niños es de 15.4 por ciento y en adolescentes 36 por ciento.</w:t>
      </w:r>
      <w:r>
        <w:rPr>
          <w:szCs w:val="16"/>
          <w:lang w:val="es-ES"/>
        </w:rPr>
        <w:t xml:space="preserve"> </w:t>
      </w:r>
      <w:r w:rsidRPr="00D35281">
        <w:rPr>
          <w:b/>
          <w:szCs w:val="16"/>
          <w:lang w:val="es-ES"/>
        </w:rPr>
        <w:t>/</w:t>
      </w:r>
      <w:proofErr w:type="spellStart"/>
      <w:r w:rsidRPr="00D35281">
        <w:rPr>
          <w:b/>
          <w:szCs w:val="16"/>
          <w:lang w:val="es-ES"/>
        </w:rPr>
        <w:t>jpc</w:t>
      </w:r>
      <w:proofErr w:type="spellEnd"/>
      <w:r w:rsidRPr="00D35281">
        <w:rPr>
          <w:b/>
          <w:szCs w:val="16"/>
          <w:lang w:val="es-ES"/>
        </w:rPr>
        <w:t>/m</w:t>
      </w:r>
    </w:p>
    <w:p w:rsidR="00CF0701" w:rsidRDefault="00CF0701" w:rsidP="00CF0701">
      <w:pPr>
        <w:rPr>
          <w:szCs w:val="16"/>
          <w:lang w:val="es-ES"/>
        </w:rPr>
      </w:pPr>
    </w:p>
    <w:p w:rsidR="00CF0701" w:rsidRDefault="00CF0701" w:rsidP="00CF0701">
      <w:pPr>
        <w:rPr>
          <w:szCs w:val="16"/>
          <w:lang w:val="es-ES"/>
        </w:rPr>
      </w:pPr>
    </w:p>
    <w:p w:rsidR="00CF0701" w:rsidRPr="009D694D" w:rsidRDefault="00CF0701" w:rsidP="00CF0701">
      <w:pPr>
        <w:rPr>
          <w:b/>
          <w:sz w:val="16"/>
          <w:szCs w:val="16"/>
        </w:rPr>
      </w:pPr>
      <w:r w:rsidRPr="009D694D">
        <w:rPr>
          <w:b/>
          <w:sz w:val="16"/>
          <w:szCs w:val="16"/>
        </w:rPr>
        <w:t xml:space="preserve">TEMA(S): </w:t>
      </w:r>
      <w:r>
        <w:rPr>
          <w:b/>
          <w:sz w:val="16"/>
          <w:szCs w:val="16"/>
        </w:rPr>
        <w:t>Trabajo Legislativo</w:t>
      </w:r>
    </w:p>
    <w:p w:rsidR="00CF0701" w:rsidRPr="009D694D" w:rsidRDefault="00CF0701" w:rsidP="00CF0701">
      <w:pPr>
        <w:rPr>
          <w:b/>
          <w:sz w:val="16"/>
          <w:szCs w:val="16"/>
        </w:rPr>
      </w:pPr>
      <w:r w:rsidRPr="009D694D">
        <w:rPr>
          <w:b/>
          <w:sz w:val="16"/>
          <w:szCs w:val="16"/>
        </w:rPr>
        <w:t xml:space="preserve">FECHA: </w:t>
      </w:r>
      <w:r>
        <w:rPr>
          <w:b/>
          <w:sz w:val="16"/>
          <w:szCs w:val="16"/>
        </w:rPr>
        <w:t>25/11/2017</w:t>
      </w:r>
    </w:p>
    <w:p w:rsidR="00CF0701" w:rsidRPr="009D694D" w:rsidRDefault="00CF0701" w:rsidP="00CF0701">
      <w:pPr>
        <w:rPr>
          <w:b/>
          <w:sz w:val="16"/>
          <w:szCs w:val="16"/>
        </w:rPr>
      </w:pPr>
      <w:r w:rsidRPr="009D694D">
        <w:rPr>
          <w:b/>
          <w:sz w:val="16"/>
          <w:szCs w:val="16"/>
        </w:rPr>
        <w:t xml:space="preserve">HORA: </w:t>
      </w:r>
      <w:r>
        <w:rPr>
          <w:b/>
          <w:sz w:val="16"/>
          <w:szCs w:val="16"/>
        </w:rPr>
        <w:t>15:06</w:t>
      </w:r>
    </w:p>
    <w:p w:rsidR="00CF0701" w:rsidRPr="009D694D" w:rsidRDefault="00CF0701" w:rsidP="00CF0701">
      <w:pPr>
        <w:jc w:val="left"/>
        <w:rPr>
          <w:b/>
          <w:sz w:val="16"/>
          <w:szCs w:val="16"/>
        </w:rPr>
      </w:pPr>
      <w:r>
        <w:rPr>
          <w:b/>
          <w:sz w:val="16"/>
          <w:szCs w:val="16"/>
        </w:rPr>
        <w:t>NOTICIERO: Notimex</w:t>
      </w:r>
    </w:p>
    <w:p w:rsidR="00CF0701" w:rsidRPr="009D694D" w:rsidRDefault="00CF0701" w:rsidP="00CF0701">
      <w:pPr>
        <w:jc w:val="left"/>
        <w:rPr>
          <w:b/>
          <w:sz w:val="16"/>
          <w:szCs w:val="16"/>
        </w:rPr>
      </w:pPr>
      <w:r>
        <w:rPr>
          <w:b/>
          <w:sz w:val="16"/>
          <w:szCs w:val="16"/>
        </w:rPr>
        <w:t>EMISIÓN: Fin de Semana</w:t>
      </w:r>
    </w:p>
    <w:p w:rsidR="00CF0701" w:rsidRPr="009D694D" w:rsidRDefault="00CF0701" w:rsidP="00CF0701">
      <w:pPr>
        <w:jc w:val="left"/>
        <w:rPr>
          <w:b/>
          <w:sz w:val="16"/>
          <w:szCs w:val="16"/>
        </w:rPr>
      </w:pPr>
      <w:r w:rsidRPr="009D694D">
        <w:rPr>
          <w:b/>
          <w:sz w:val="16"/>
          <w:szCs w:val="16"/>
        </w:rPr>
        <w:t xml:space="preserve">ESTACIÓN: </w:t>
      </w:r>
      <w:r>
        <w:rPr>
          <w:b/>
          <w:sz w:val="16"/>
          <w:szCs w:val="16"/>
        </w:rPr>
        <w:t>Internet</w:t>
      </w:r>
    </w:p>
    <w:p w:rsidR="00CF0701" w:rsidRDefault="00CF0701" w:rsidP="00CF0701">
      <w:pPr>
        <w:rPr>
          <w:szCs w:val="16"/>
        </w:rPr>
      </w:pPr>
      <w:r w:rsidRPr="009D694D">
        <w:rPr>
          <w:b/>
          <w:sz w:val="16"/>
          <w:szCs w:val="16"/>
        </w:rPr>
        <w:t>GRUPO:</w:t>
      </w:r>
      <w:r>
        <w:rPr>
          <w:b/>
          <w:sz w:val="16"/>
          <w:szCs w:val="16"/>
        </w:rPr>
        <w:t xml:space="preserve"> Gubernamental</w:t>
      </w:r>
    </w:p>
    <w:p w:rsidR="00CF0701" w:rsidRPr="00746339" w:rsidRDefault="00CF0701" w:rsidP="00CF0701">
      <w:pPr>
        <w:rPr>
          <w:sz w:val="20"/>
          <w:szCs w:val="20"/>
        </w:rPr>
      </w:pPr>
      <w:r w:rsidRPr="00746339">
        <w:rPr>
          <w:sz w:val="20"/>
          <w:szCs w:val="20"/>
        </w:rPr>
        <w:t>0</w:t>
      </w:r>
    </w:p>
    <w:p w:rsidR="00CF0701" w:rsidRDefault="00CF0701" w:rsidP="00CF0701">
      <w:pPr>
        <w:rPr>
          <w:szCs w:val="16"/>
          <w:lang w:val="es-ES"/>
        </w:rPr>
      </w:pPr>
    </w:p>
    <w:p w:rsidR="00CF0701" w:rsidRPr="004B53E0" w:rsidRDefault="00CF0701" w:rsidP="00CF0701">
      <w:pPr>
        <w:rPr>
          <w:b/>
          <w:szCs w:val="16"/>
          <w:u w:val="single"/>
          <w:lang w:val="es-ES"/>
        </w:rPr>
      </w:pPr>
      <w:r w:rsidRPr="004B53E0">
        <w:rPr>
          <w:b/>
          <w:szCs w:val="16"/>
          <w:u w:val="single"/>
          <w:lang w:val="es-ES"/>
        </w:rPr>
        <w:t>Sector ganadero trabaja para tener mejores condiciones en el TLCAN</w:t>
      </w:r>
    </w:p>
    <w:p w:rsidR="00CF0701" w:rsidRDefault="00CF0701" w:rsidP="00CF0701">
      <w:pPr>
        <w:rPr>
          <w:szCs w:val="16"/>
          <w:lang w:val="es-ES"/>
        </w:rPr>
      </w:pPr>
    </w:p>
    <w:p w:rsidR="00CF0701" w:rsidRDefault="00CF0701" w:rsidP="00CF0701">
      <w:pPr>
        <w:rPr>
          <w:szCs w:val="16"/>
          <w:lang w:val="es-ES"/>
        </w:rPr>
      </w:pPr>
      <w:r w:rsidRPr="004B53E0">
        <w:rPr>
          <w:szCs w:val="16"/>
          <w:lang w:val="es-ES"/>
        </w:rPr>
        <w:t xml:space="preserve">En el marco de la culminación de la quinta ronda de análisis y negociaciones del Tratado de Libre Comercio, el presidente de la Comisión de Ganadería de la Cámara de Diputados, </w:t>
      </w:r>
      <w:r w:rsidRPr="004B53E0">
        <w:rPr>
          <w:b/>
          <w:szCs w:val="16"/>
          <w:lang w:val="es-ES"/>
        </w:rPr>
        <w:t xml:space="preserve">Oswaldo </w:t>
      </w:r>
      <w:proofErr w:type="spellStart"/>
      <w:r w:rsidRPr="004B53E0">
        <w:rPr>
          <w:b/>
          <w:szCs w:val="16"/>
          <w:lang w:val="es-ES"/>
        </w:rPr>
        <w:t>Cházaro</w:t>
      </w:r>
      <w:proofErr w:type="spellEnd"/>
      <w:r w:rsidRPr="004B53E0">
        <w:rPr>
          <w:b/>
          <w:szCs w:val="16"/>
          <w:lang w:val="es-ES"/>
        </w:rPr>
        <w:t xml:space="preserve"> Montalvo</w:t>
      </w:r>
      <w:r w:rsidRPr="004B53E0">
        <w:rPr>
          <w:szCs w:val="16"/>
          <w:lang w:val="es-ES"/>
        </w:rPr>
        <w:t>, informó que se trabaja en la concreción de condiciones más favorables para el sector agroalimentario con amb</w:t>
      </w:r>
      <w:r>
        <w:rPr>
          <w:szCs w:val="16"/>
          <w:lang w:val="es-ES"/>
        </w:rPr>
        <w:t>os países de América del Norte.</w:t>
      </w:r>
    </w:p>
    <w:p w:rsidR="00CF0701" w:rsidRDefault="00CF0701" w:rsidP="00CF0701">
      <w:pPr>
        <w:rPr>
          <w:szCs w:val="16"/>
          <w:lang w:val="es-ES"/>
        </w:rPr>
      </w:pPr>
    </w:p>
    <w:p w:rsidR="00CF0701" w:rsidRDefault="00CF0701" w:rsidP="00CF0701">
      <w:pPr>
        <w:rPr>
          <w:szCs w:val="16"/>
          <w:lang w:val="es-ES"/>
        </w:rPr>
      </w:pPr>
      <w:r w:rsidRPr="004B53E0">
        <w:rPr>
          <w:szCs w:val="16"/>
          <w:lang w:val="es-ES"/>
        </w:rPr>
        <w:t xml:space="preserve">En entrevista, consideró que han sido limitados los avances, en razón de que existen posturas que para México y Canadá son inaceptables, debido a su intención de imponer unilateralmente aranceles en los productos del sector ganadero, por parte de los </w:t>
      </w:r>
      <w:r>
        <w:rPr>
          <w:szCs w:val="16"/>
          <w:lang w:val="es-ES"/>
        </w:rPr>
        <w:t>negociadores de Estados Unidos.</w:t>
      </w:r>
    </w:p>
    <w:p w:rsidR="00CF0701" w:rsidRDefault="00CF0701" w:rsidP="00CF0701">
      <w:pPr>
        <w:rPr>
          <w:szCs w:val="16"/>
          <w:lang w:val="es-ES"/>
        </w:rPr>
      </w:pPr>
    </w:p>
    <w:p w:rsidR="00CF0701" w:rsidRDefault="00CF0701" w:rsidP="00CF0701">
      <w:pPr>
        <w:rPr>
          <w:szCs w:val="16"/>
          <w:lang w:val="es-ES"/>
        </w:rPr>
      </w:pPr>
      <w:r w:rsidRPr="004B53E0">
        <w:rPr>
          <w:szCs w:val="16"/>
          <w:lang w:val="es-ES"/>
        </w:rPr>
        <w:t>Comentó que la industria norteamericana de alimentos se ha manifestado públicamente a favor del tratado, para que éste continúe en los términos que actualmente tiene.</w:t>
      </w:r>
    </w:p>
    <w:p w:rsidR="00CF0701" w:rsidRDefault="00CF0701" w:rsidP="00CF0701">
      <w:pPr>
        <w:rPr>
          <w:szCs w:val="16"/>
          <w:lang w:val="es-ES"/>
        </w:rPr>
      </w:pPr>
    </w:p>
    <w:p w:rsidR="00CF0701" w:rsidRDefault="00CF0701" w:rsidP="00CF0701">
      <w:pPr>
        <w:rPr>
          <w:szCs w:val="16"/>
          <w:lang w:val="es-ES"/>
        </w:rPr>
      </w:pPr>
      <w:r w:rsidRPr="004B53E0">
        <w:rPr>
          <w:szCs w:val="16"/>
          <w:lang w:val="es-ES"/>
        </w:rPr>
        <w:t>El legislador del Revolucionario Institucional, aseguró que, si se mantienen los principios de equidad y reciprocidad, México no saldría del TLC.</w:t>
      </w:r>
    </w:p>
    <w:p w:rsidR="00CF0701" w:rsidRDefault="00CF0701" w:rsidP="00CF0701">
      <w:pPr>
        <w:rPr>
          <w:szCs w:val="16"/>
          <w:lang w:val="es-ES"/>
        </w:rPr>
      </w:pPr>
    </w:p>
    <w:p w:rsidR="00CF0701" w:rsidRPr="004B53E0" w:rsidRDefault="00CF0701" w:rsidP="00CF0701">
      <w:pPr>
        <w:rPr>
          <w:szCs w:val="16"/>
          <w:lang w:val="es-ES"/>
        </w:rPr>
      </w:pPr>
      <w:r w:rsidRPr="004B53E0">
        <w:rPr>
          <w:szCs w:val="16"/>
          <w:lang w:val="es-ES"/>
        </w:rPr>
        <w:t>Indicó que la siguiente ronda de negociaciones, se llevará a cabo a principios del mes de diciembre en Estados Unidos y como representante de esta organización estará pendiente del proceso, en favor de los intereses del sector agroalimentario del país.</w:t>
      </w:r>
      <w:r>
        <w:rPr>
          <w:szCs w:val="16"/>
          <w:lang w:val="es-ES"/>
        </w:rPr>
        <w:t xml:space="preserve"> </w:t>
      </w:r>
      <w:r w:rsidRPr="004B53E0">
        <w:rPr>
          <w:b/>
          <w:szCs w:val="16"/>
          <w:lang w:val="es-ES"/>
        </w:rPr>
        <w:t>/</w:t>
      </w:r>
      <w:proofErr w:type="spellStart"/>
      <w:r w:rsidRPr="004B53E0">
        <w:rPr>
          <w:b/>
          <w:szCs w:val="16"/>
          <w:lang w:val="es-ES"/>
        </w:rPr>
        <w:t>jpc</w:t>
      </w:r>
      <w:proofErr w:type="spellEnd"/>
      <w:r w:rsidRPr="004B53E0">
        <w:rPr>
          <w:b/>
          <w:szCs w:val="16"/>
          <w:lang w:val="es-ES"/>
        </w:rPr>
        <w:t>/m</w:t>
      </w:r>
    </w:p>
    <w:p w:rsidR="00290923" w:rsidRDefault="00290923" w:rsidP="00424D51"/>
    <w:p w:rsidR="00D927BE" w:rsidRDefault="00D927BE" w:rsidP="00D927BE">
      <w:pPr>
        <w:rPr>
          <w:szCs w:val="16"/>
          <w:lang w:val="es-ES"/>
        </w:rPr>
      </w:pPr>
    </w:p>
    <w:p w:rsidR="00D927BE" w:rsidRPr="009D694D" w:rsidRDefault="00D927BE" w:rsidP="00D927BE">
      <w:pPr>
        <w:rPr>
          <w:b/>
          <w:sz w:val="16"/>
          <w:szCs w:val="16"/>
        </w:rPr>
      </w:pPr>
      <w:r w:rsidRPr="009D694D">
        <w:rPr>
          <w:b/>
          <w:sz w:val="16"/>
          <w:szCs w:val="16"/>
        </w:rPr>
        <w:t xml:space="preserve">TEMA(S): </w:t>
      </w:r>
      <w:r>
        <w:rPr>
          <w:b/>
          <w:sz w:val="16"/>
          <w:szCs w:val="16"/>
        </w:rPr>
        <w:t>Trabajo Legislativo</w:t>
      </w:r>
    </w:p>
    <w:p w:rsidR="00D927BE" w:rsidRDefault="00D927BE" w:rsidP="00D927BE">
      <w:pPr>
        <w:rPr>
          <w:b/>
          <w:sz w:val="16"/>
          <w:szCs w:val="16"/>
        </w:rPr>
      </w:pPr>
      <w:r w:rsidRPr="009D694D">
        <w:rPr>
          <w:b/>
          <w:sz w:val="16"/>
          <w:szCs w:val="16"/>
        </w:rPr>
        <w:t xml:space="preserve">FECHA: </w:t>
      </w:r>
      <w:r>
        <w:rPr>
          <w:b/>
          <w:sz w:val="16"/>
          <w:szCs w:val="16"/>
        </w:rPr>
        <w:t>25/11/201</w:t>
      </w:r>
    </w:p>
    <w:p w:rsidR="00D927BE" w:rsidRPr="009D694D" w:rsidRDefault="00D927BE" w:rsidP="00D927BE">
      <w:pPr>
        <w:rPr>
          <w:b/>
          <w:sz w:val="16"/>
          <w:szCs w:val="16"/>
        </w:rPr>
      </w:pPr>
      <w:r>
        <w:rPr>
          <w:b/>
          <w:sz w:val="16"/>
          <w:szCs w:val="16"/>
        </w:rPr>
        <w:t>H</w:t>
      </w:r>
      <w:r w:rsidRPr="009D694D">
        <w:rPr>
          <w:b/>
          <w:sz w:val="16"/>
          <w:szCs w:val="16"/>
        </w:rPr>
        <w:t xml:space="preserve">ORA: </w:t>
      </w:r>
      <w:r>
        <w:rPr>
          <w:b/>
          <w:sz w:val="16"/>
          <w:szCs w:val="16"/>
        </w:rPr>
        <w:t>09:26</w:t>
      </w:r>
    </w:p>
    <w:p w:rsidR="00D927BE" w:rsidRPr="009D694D" w:rsidRDefault="00D927BE" w:rsidP="00D927BE">
      <w:pPr>
        <w:jc w:val="left"/>
        <w:rPr>
          <w:b/>
          <w:sz w:val="16"/>
          <w:szCs w:val="16"/>
        </w:rPr>
      </w:pPr>
      <w:r>
        <w:rPr>
          <w:b/>
          <w:sz w:val="16"/>
          <w:szCs w:val="16"/>
        </w:rPr>
        <w:t>NOTICIERO: Notimex</w:t>
      </w:r>
    </w:p>
    <w:p w:rsidR="00D927BE" w:rsidRPr="009D694D" w:rsidRDefault="00D927BE" w:rsidP="00D927BE">
      <w:pPr>
        <w:jc w:val="left"/>
        <w:rPr>
          <w:b/>
          <w:sz w:val="16"/>
          <w:szCs w:val="16"/>
        </w:rPr>
      </w:pPr>
      <w:r>
        <w:rPr>
          <w:b/>
          <w:sz w:val="16"/>
          <w:szCs w:val="16"/>
        </w:rPr>
        <w:t>EMISIÓN: Fin de Semana</w:t>
      </w:r>
    </w:p>
    <w:p w:rsidR="00D927BE" w:rsidRPr="009D694D" w:rsidRDefault="00D927BE" w:rsidP="00D927BE">
      <w:pPr>
        <w:jc w:val="left"/>
        <w:rPr>
          <w:b/>
          <w:sz w:val="16"/>
          <w:szCs w:val="16"/>
        </w:rPr>
      </w:pPr>
      <w:r w:rsidRPr="009D694D">
        <w:rPr>
          <w:b/>
          <w:sz w:val="16"/>
          <w:szCs w:val="16"/>
        </w:rPr>
        <w:t xml:space="preserve">ESTACIÓN: </w:t>
      </w:r>
      <w:r>
        <w:rPr>
          <w:b/>
          <w:sz w:val="16"/>
          <w:szCs w:val="16"/>
        </w:rPr>
        <w:t>Internet</w:t>
      </w:r>
    </w:p>
    <w:p w:rsidR="00D927BE" w:rsidRDefault="00D927BE" w:rsidP="00D927BE">
      <w:pPr>
        <w:rPr>
          <w:szCs w:val="16"/>
        </w:rPr>
      </w:pPr>
      <w:r w:rsidRPr="009D694D">
        <w:rPr>
          <w:b/>
          <w:sz w:val="16"/>
          <w:szCs w:val="16"/>
        </w:rPr>
        <w:t>GRUPO:</w:t>
      </w:r>
      <w:r>
        <w:rPr>
          <w:b/>
          <w:sz w:val="16"/>
          <w:szCs w:val="16"/>
        </w:rPr>
        <w:t xml:space="preserve"> Gubernamental</w:t>
      </w:r>
    </w:p>
    <w:p w:rsidR="00D927BE" w:rsidRPr="00746339" w:rsidRDefault="00D927BE" w:rsidP="00D927BE">
      <w:pPr>
        <w:rPr>
          <w:sz w:val="20"/>
          <w:szCs w:val="20"/>
        </w:rPr>
      </w:pPr>
      <w:r w:rsidRPr="00746339">
        <w:rPr>
          <w:sz w:val="20"/>
          <w:szCs w:val="20"/>
        </w:rPr>
        <w:t>0</w:t>
      </w:r>
    </w:p>
    <w:p w:rsidR="00D927BE" w:rsidRDefault="00D927BE" w:rsidP="00D927BE">
      <w:pPr>
        <w:rPr>
          <w:szCs w:val="16"/>
          <w:lang w:val="es-ES"/>
        </w:rPr>
      </w:pPr>
    </w:p>
    <w:p w:rsidR="00D927BE" w:rsidRPr="00A1094A" w:rsidRDefault="00D927BE" w:rsidP="00D927BE">
      <w:pPr>
        <w:rPr>
          <w:b/>
          <w:szCs w:val="16"/>
          <w:u w:val="single"/>
          <w:lang w:val="es-ES"/>
        </w:rPr>
      </w:pPr>
      <w:r w:rsidRPr="00A1094A">
        <w:rPr>
          <w:b/>
          <w:szCs w:val="16"/>
          <w:u w:val="single"/>
          <w:lang w:val="es-ES"/>
        </w:rPr>
        <w:t>Diputados impulsan producción de nopal y maguey</w:t>
      </w:r>
    </w:p>
    <w:p w:rsidR="00D927BE" w:rsidRDefault="00D927BE" w:rsidP="00D927BE">
      <w:pPr>
        <w:rPr>
          <w:szCs w:val="16"/>
          <w:lang w:val="es-ES"/>
        </w:rPr>
      </w:pPr>
    </w:p>
    <w:p w:rsidR="00D927BE" w:rsidRDefault="00D927BE" w:rsidP="00D927BE">
      <w:pPr>
        <w:rPr>
          <w:szCs w:val="16"/>
          <w:lang w:val="es-ES"/>
        </w:rPr>
      </w:pPr>
      <w:r w:rsidRPr="00A1094A">
        <w:rPr>
          <w:szCs w:val="16"/>
          <w:lang w:val="es-ES"/>
        </w:rPr>
        <w:t xml:space="preserve">La </w:t>
      </w:r>
      <w:r w:rsidRPr="00A1094A">
        <w:rPr>
          <w:b/>
          <w:szCs w:val="16"/>
          <w:lang w:val="es-ES"/>
        </w:rPr>
        <w:t>Comisión de Agricultura y Sistemas de Riego</w:t>
      </w:r>
      <w:r w:rsidRPr="00A1094A">
        <w:rPr>
          <w:szCs w:val="16"/>
          <w:lang w:val="es-ES"/>
        </w:rPr>
        <w:t xml:space="preserve"> de la Cámara de Diputados realizará, del 27 al 29 de noviembre en San Luis Potosí, el Primer Congreso Internacional 2017 “Es tiempo del Nopal, la Tuna y el Maguey”, para fortalecer la</w:t>
      </w:r>
      <w:r>
        <w:rPr>
          <w:szCs w:val="16"/>
          <w:lang w:val="es-ES"/>
        </w:rPr>
        <w:t xml:space="preserve"> producción de estos alimentos.</w:t>
      </w:r>
    </w:p>
    <w:p w:rsidR="00D927BE" w:rsidRDefault="00D927BE" w:rsidP="00D927BE">
      <w:pPr>
        <w:rPr>
          <w:szCs w:val="16"/>
          <w:lang w:val="es-ES"/>
        </w:rPr>
      </w:pPr>
    </w:p>
    <w:p w:rsidR="00D927BE" w:rsidRDefault="00D927BE" w:rsidP="00D927BE">
      <w:pPr>
        <w:rPr>
          <w:szCs w:val="16"/>
          <w:lang w:val="es-ES"/>
        </w:rPr>
      </w:pPr>
      <w:r w:rsidRPr="00A1094A">
        <w:rPr>
          <w:szCs w:val="16"/>
          <w:lang w:val="es-ES"/>
        </w:rPr>
        <w:t xml:space="preserve">Con la presencia de ponentes de Portugal y Brasil, en el foro habrá exposiciones de proveedores, talleres, conferencias e intercambios de experiencias en el uso de </w:t>
      </w:r>
      <w:r>
        <w:rPr>
          <w:szCs w:val="16"/>
          <w:lang w:val="es-ES"/>
        </w:rPr>
        <w:t>tecnología del nopal forrajero.</w:t>
      </w:r>
    </w:p>
    <w:p w:rsidR="00D927BE" w:rsidRDefault="00D927BE" w:rsidP="00D927BE">
      <w:pPr>
        <w:rPr>
          <w:szCs w:val="16"/>
          <w:lang w:val="es-ES"/>
        </w:rPr>
      </w:pPr>
    </w:p>
    <w:p w:rsidR="00D927BE" w:rsidRDefault="00D927BE" w:rsidP="00D927BE">
      <w:pPr>
        <w:rPr>
          <w:szCs w:val="16"/>
          <w:lang w:val="es-ES"/>
        </w:rPr>
      </w:pPr>
      <w:r w:rsidRPr="00A1094A">
        <w:rPr>
          <w:szCs w:val="16"/>
          <w:lang w:val="es-ES"/>
        </w:rPr>
        <w:t>En reunión con la Unión Mexicana de Productores de Nopal, Tuna y Maguey, el diputado Germán Escobar Manjarrez resaltó la importancia del sector por su gran potencial productivo, de exportación y de oportunidad laboral para l</w:t>
      </w:r>
      <w:r>
        <w:rPr>
          <w:szCs w:val="16"/>
          <w:lang w:val="es-ES"/>
        </w:rPr>
        <w:t>as familias de los productores.</w:t>
      </w:r>
    </w:p>
    <w:p w:rsidR="00D927BE" w:rsidRDefault="00D927BE" w:rsidP="00D927BE">
      <w:pPr>
        <w:rPr>
          <w:szCs w:val="16"/>
          <w:lang w:val="es-ES"/>
        </w:rPr>
      </w:pPr>
    </w:p>
    <w:p w:rsidR="00D927BE" w:rsidRDefault="00D927BE" w:rsidP="00D927BE">
      <w:pPr>
        <w:rPr>
          <w:szCs w:val="16"/>
          <w:lang w:val="es-ES"/>
        </w:rPr>
      </w:pPr>
      <w:r w:rsidRPr="00A1094A">
        <w:rPr>
          <w:szCs w:val="16"/>
          <w:lang w:val="es-ES"/>
        </w:rPr>
        <w:t xml:space="preserve">Expresó que la comisión que preside ha tenido reuniones con la Secretaría de Agricultura, Ganadería, Desarrollo Rural, Pesca y Alimentación </w:t>
      </w:r>
      <w:r>
        <w:rPr>
          <w:szCs w:val="16"/>
          <w:lang w:val="es-ES"/>
        </w:rPr>
        <w:t>a</w:t>
      </w:r>
      <w:r w:rsidRPr="00A1094A">
        <w:rPr>
          <w:szCs w:val="16"/>
          <w:lang w:val="es-ES"/>
        </w:rPr>
        <w:t>l fin de impulsar políticas públ</w:t>
      </w:r>
      <w:r>
        <w:rPr>
          <w:szCs w:val="16"/>
          <w:lang w:val="es-ES"/>
        </w:rPr>
        <w:t>icas que potencialicen al ramo.</w:t>
      </w:r>
    </w:p>
    <w:p w:rsidR="00D927BE" w:rsidRDefault="00D927BE" w:rsidP="00D927BE">
      <w:pPr>
        <w:rPr>
          <w:szCs w:val="16"/>
          <w:lang w:val="es-ES"/>
        </w:rPr>
      </w:pPr>
    </w:p>
    <w:p w:rsidR="00D927BE" w:rsidRDefault="00D927BE" w:rsidP="00D927BE">
      <w:pPr>
        <w:rPr>
          <w:szCs w:val="16"/>
          <w:lang w:val="es-ES"/>
        </w:rPr>
      </w:pPr>
      <w:r w:rsidRPr="00A1094A">
        <w:rPr>
          <w:szCs w:val="16"/>
          <w:lang w:val="es-ES"/>
        </w:rPr>
        <w:t>A su vez, el presidente de la nueva Unión Mexicana de Productores de Nopal, Tuna y Maguey, Omar Carpio Flores, dijo que el congreso apoyará a los productores, comercializadores, transformadores, investigadores, instituciones de educación básica y superior, para impulsar al sector a través de la tecnología y la innovación.</w:t>
      </w:r>
    </w:p>
    <w:p w:rsidR="00D927BE" w:rsidRDefault="00D927BE" w:rsidP="00D927BE">
      <w:pPr>
        <w:rPr>
          <w:szCs w:val="16"/>
          <w:lang w:val="es-ES"/>
        </w:rPr>
      </w:pPr>
    </w:p>
    <w:p w:rsidR="00D927BE" w:rsidRDefault="00D927BE" w:rsidP="00D927BE">
      <w:pPr>
        <w:rPr>
          <w:szCs w:val="16"/>
          <w:lang w:val="es-ES"/>
        </w:rPr>
      </w:pPr>
      <w:r w:rsidRPr="00A1094A">
        <w:rPr>
          <w:szCs w:val="16"/>
          <w:lang w:val="es-ES"/>
        </w:rPr>
        <w:t>“El reto es que, siendo pioneros y centro de origen del nopal, la tuna y el maguey, también lo seamos en tecnología y en conocimiento para avanzar de manera firme”,</w:t>
      </w:r>
      <w:r>
        <w:rPr>
          <w:szCs w:val="16"/>
          <w:lang w:val="es-ES"/>
        </w:rPr>
        <w:t xml:space="preserve"> señaló mediante un comunicado.</w:t>
      </w:r>
    </w:p>
    <w:p w:rsidR="00D927BE" w:rsidRDefault="00D927BE" w:rsidP="00D927BE">
      <w:pPr>
        <w:rPr>
          <w:szCs w:val="16"/>
          <w:lang w:val="es-ES"/>
        </w:rPr>
      </w:pPr>
    </w:p>
    <w:p w:rsidR="00D927BE" w:rsidRPr="00A1094A" w:rsidRDefault="00D927BE" w:rsidP="00D927BE">
      <w:pPr>
        <w:rPr>
          <w:szCs w:val="16"/>
          <w:lang w:val="es-ES"/>
        </w:rPr>
      </w:pPr>
      <w:r w:rsidRPr="00A1094A">
        <w:rPr>
          <w:szCs w:val="16"/>
          <w:lang w:val="es-ES"/>
        </w:rPr>
        <w:t xml:space="preserve">El representante de la Secretaría de Desarrollo Agropecuario y Recursos Hidráulicos del gobierno potosino, Alejandro </w:t>
      </w:r>
      <w:proofErr w:type="spellStart"/>
      <w:r w:rsidRPr="00A1094A">
        <w:rPr>
          <w:szCs w:val="16"/>
          <w:lang w:val="es-ES"/>
        </w:rPr>
        <w:t>Cambeses</w:t>
      </w:r>
      <w:proofErr w:type="spellEnd"/>
      <w:r w:rsidRPr="00A1094A">
        <w:rPr>
          <w:szCs w:val="16"/>
          <w:lang w:val="es-ES"/>
        </w:rPr>
        <w:t xml:space="preserve"> Ballina, confió en que en este espacio surja la posibilidad de que San Luis vuelva a ser una entidad productora.</w:t>
      </w:r>
      <w:r>
        <w:rPr>
          <w:szCs w:val="16"/>
          <w:lang w:val="es-ES"/>
        </w:rPr>
        <w:t xml:space="preserve"> </w:t>
      </w:r>
      <w:r w:rsidRPr="00F62362">
        <w:rPr>
          <w:b/>
          <w:szCs w:val="16"/>
          <w:lang w:val="es-ES"/>
        </w:rPr>
        <w:t>/</w:t>
      </w:r>
      <w:proofErr w:type="spellStart"/>
      <w:r w:rsidRPr="00F62362">
        <w:rPr>
          <w:b/>
          <w:szCs w:val="16"/>
          <w:lang w:val="es-ES"/>
        </w:rPr>
        <w:t>jpc</w:t>
      </w:r>
      <w:proofErr w:type="spellEnd"/>
      <w:r w:rsidRPr="00F62362">
        <w:rPr>
          <w:b/>
          <w:szCs w:val="16"/>
          <w:lang w:val="es-ES"/>
        </w:rPr>
        <w:t>/m</w:t>
      </w:r>
    </w:p>
    <w:p w:rsidR="00D927BE" w:rsidRDefault="00D927BE" w:rsidP="00D927BE">
      <w:pPr>
        <w:rPr>
          <w:szCs w:val="16"/>
          <w:lang w:val="es-ES"/>
        </w:rPr>
      </w:pPr>
    </w:p>
    <w:p w:rsidR="00D927BE" w:rsidRDefault="00D927BE" w:rsidP="00D927BE">
      <w:pPr>
        <w:rPr>
          <w:szCs w:val="16"/>
          <w:lang w:val="es-ES"/>
        </w:rPr>
      </w:pPr>
    </w:p>
    <w:p w:rsidR="009B58C5" w:rsidRPr="009D694D" w:rsidRDefault="009B58C5" w:rsidP="009B58C5">
      <w:pPr>
        <w:rPr>
          <w:b/>
          <w:sz w:val="16"/>
          <w:szCs w:val="16"/>
        </w:rPr>
      </w:pPr>
      <w:r w:rsidRPr="009D694D">
        <w:rPr>
          <w:b/>
          <w:sz w:val="16"/>
          <w:szCs w:val="16"/>
        </w:rPr>
        <w:t xml:space="preserve">TEMA(S): </w:t>
      </w:r>
      <w:r>
        <w:rPr>
          <w:b/>
          <w:sz w:val="16"/>
          <w:szCs w:val="16"/>
        </w:rPr>
        <w:t>Trabajo Legislativo</w:t>
      </w:r>
    </w:p>
    <w:p w:rsidR="009B58C5" w:rsidRDefault="009B58C5" w:rsidP="009B58C5">
      <w:pPr>
        <w:rPr>
          <w:b/>
          <w:sz w:val="16"/>
          <w:szCs w:val="16"/>
        </w:rPr>
      </w:pPr>
      <w:r w:rsidRPr="009D694D">
        <w:rPr>
          <w:b/>
          <w:sz w:val="16"/>
          <w:szCs w:val="16"/>
        </w:rPr>
        <w:t xml:space="preserve">FECHA: </w:t>
      </w:r>
      <w:r>
        <w:rPr>
          <w:b/>
          <w:sz w:val="16"/>
          <w:szCs w:val="16"/>
        </w:rPr>
        <w:t>25/11/201</w:t>
      </w:r>
    </w:p>
    <w:p w:rsidR="009B58C5" w:rsidRPr="009D694D" w:rsidRDefault="009B58C5" w:rsidP="009B58C5">
      <w:pPr>
        <w:tabs>
          <w:tab w:val="left" w:pos="7155"/>
        </w:tabs>
        <w:rPr>
          <w:b/>
          <w:sz w:val="16"/>
          <w:szCs w:val="16"/>
        </w:rPr>
      </w:pPr>
      <w:r>
        <w:rPr>
          <w:b/>
          <w:sz w:val="16"/>
          <w:szCs w:val="16"/>
        </w:rPr>
        <w:t>H</w:t>
      </w:r>
      <w:r w:rsidRPr="009D694D">
        <w:rPr>
          <w:b/>
          <w:sz w:val="16"/>
          <w:szCs w:val="16"/>
        </w:rPr>
        <w:t xml:space="preserve">ORA: </w:t>
      </w:r>
      <w:r>
        <w:rPr>
          <w:b/>
          <w:sz w:val="16"/>
          <w:szCs w:val="16"/>
        </w:rPr>
        <w:t>09:11</w:t>
      </w:r>
    </w:p>
    <w:p w:rsidR="009B58C5" w:rsidRPr="009D694D" w:rsidRDefault="009B58C5" w:rsidP="009B58C5">
      <w:pPr>
        <w:jc w:val="left"/>
        <w:rPr>
          <w:b/>
          <w:sz w:val="16"/>
          <w:szCs w:val="16"/>
        </w:rPr>
      </w:pPr>
      <w:r>
        <w:rPr>
          <w:b/>
          <w:sz w:val="16"/>
          <w:szCs w:val="16"/>
        </w:rPr>
        <w:t>NOTICIERO: Notimex</w:t>
      </w:r>
    </w:p>
    <w:p w:rsidR="009B58C5" w:rsidRPr="009D694D" w:rsidRDefault="009B58C5" w:rsidP="009B58C5">
      <w:pPr>
        <w:jc w:val="left"/>
        <w:rPr>
          <w:b/>
          <w:sz w:val="16"/>
          <w:szCs w:val="16"/>
        </w:rPr>
      </w:pPr>
      <w:r>
        <w:rPr>
          <w:b/>
          <w:sz w:val="16"/>
          <w:szCs w:val="16"/>
        </w:rPr>
        <w:t>EMISIÓN: Fin de Semana</w:t>
      </w:r>
    </w:p>
    <w:p w:rsidR="009B58C5" w:rsidRPr="009D694D" w:rsidRDefault="009B58C5" w:rsidP="009B58C5">
      <w:pPr>
        <w:jc w:val="left"/>
        <w:rPr>
          <w:b/>
          <w:sz w:val="16"/>
          <w:szCs w:val="16"/>
        </w:rPr>
      </w:pPr>
      <w:r w:rsidRPr="009D694D">
        <w:rPr>
          <w:b/>
          <w:sz w:val="16"/>
          <w:szCs w:val="16"/>
        </w:rPr>
        <w:t xml:space="preserve">ESTACIÓN: </w:t>
      </w:r>
      <w:r>
        <w:rPr>
          <w:b/>
          <w:sz w:val="16"/>
          <w:szCs w:val="16"/>
        </w:rPr>
        <w:t>Internet</w:t>
      </w:r>
    </w:p>
    <w:p w:rsidR="009B58C5" w:rsidRDefault="009B58C5" w:rsidP="009B58C5">
      <w:pPr>
        <w:rPr>
          <w:szCs w:val="16"/>
        </w:rPr>
      </w:pPr>
      <w:r w:rsidRPr="009D694D">
        <w:rPr>
          <w:b/>
          <w:sz w:val="16"/>
          <w:szCs w:val="16"/>
        </w:rPr>
        <w:t>GRUPO:</w:t>
      </w:r>
      <w:r>
        <w:rPr>
          <w:b/>
          <w:sz w:val="16"/>
          <w:szCs w:val="16"/>
        </w:rPr>
        <w:t xml:space="preserve"> Gubernamental</w:t>
      </w:r>
    </w:p>
    <w:p w:rsidR="009B58C5" w:rsidRPr="00746339" w:rsidRDefault="009B58C5" w:rsidP="009B58C5">
      <w:pPr>
        <w:rPr>
          <w:sz w:val="20"/>
          <w:szCs w:val="20"/>
        </w:rPr>
      </w:pPr>
      <w:r w:rsidRPr="00746339">
        <w:rPr>
          <w:sz w:val="20"/>
          <w:szCs w:val="20"/>
        </w:rPr>
        <w:t>0</w:t>
      </w:r>
    </w:p>
    <w:p w:rsidR="009B58C5" w:rsidRDefault="009B58C5" w:rsidP="009B58C5">
      <w:pPr>
        <w:rPr>
          <w:szCs w:val="16"/>
          <w:lang w:val="es-ES"/>
        </w:rPr>
      </w:pPr>
    </w:p>
    <w:p w:rsidR="009B58C5" w:rsidRPr="00B70A5B" w:rsidRDefault="009B58C5" w:rsidP="009B58C5">
      <w:pPr>
        <w:rPr>
          <w:b/>
          <w:szCs w:val="16"/>
          <w:u w:val="single"/>
          <w:lang w:val="es-ES"/>
        </w:rPr>
      </w:pPr>
      <w:r w:rsidRPr="00B70A5B">
        <w:rPr>
          <w:b/>
          <w:szCs w:val="16"/>
          <w:u w:val="single"/>
          <w:lang w:val="es-ES"/>
        </w:rPr>
        <w:t>Impotencia y males crónicos dejarían de ser impedimento para casarse</w:t>
      </w:r>
    </w:p>
    <w:p w:rsidR="009B58C5" w:rsidRDefault="009B58C5" w:rsidP="009B58C5">
      <w:pPr>
        <w:rPr>
          <w:szCs w:val="16"/>
          <w:lang w:val="es-ES"/>
        </w:rPr>
      </w:pPr>
    </w:p>
    <w:p w:rsidR="009B58C5" w:rsidRDefault="009B58C5" w:rsidP="009B58C5">
      <w:pPr>
        <w:rPr>
          <w:szCs w:val="16"/>
          <w:lang w:val="es-ES"/>
        </w:rPr>
      </w:pPr>
      <w:r w:rsidRPr="00B70A5B">
        <w:rPr>
          <w:szCs w:val="16"/>
          <w:lang w:val="es-ES"/>
        </w:rPr>
        <w:t>La Comisión de Justicia analiza una iniciativa que propone eliminar como impedimento para contraer matrimonio padecer impotencia para la cópula y enfermedades crónicas e incurables, contagiosas o hereditarias.</w:t>
      </w:r>
    </w:p>
    <w:p w:rsidR="009B58C5" w:rsidRDefault="009B58C5" w:rsidP="009B58C5">
      <w:pPr>
        <w:rPr>
          <w:szCs w:val="16"/>
          <w:lang w:val="es-ES"/>
        </w:rPr>
      </w:pPr>
    </w:p>
    <w:p w:rsidR="009B58C5" w:rsidRDefault="009B58C5" w:rsidP="009B58C5">
      <w:pPr>
        <w:rPr>
          <w:szCs w:val="16"/>
          <w:lang w:val="es-ES"/>
        </w:rPr>
      </w:pPr>
      <w:r w:rsidRPr="00B70A5B">
        <w:rPr>
          <w:szCs w:val="16"/>
          <w:lang w:val="es-ES"/>
        </w:rPr>
        <w:lastRenderedPageBreak/>
        <w:t xml:space="preserve">La iniciativa del diputado del Partido Acción Nacional </w:t>
      </w:r>
      <w:r w:rsidRPr="00B70A5B">
        <w:rPr>
          <w:b/>
          <w:szCs w:val="16"/>
          <w:lang w:val="es-ES"/>
        </w:rPr>
        <w:t>Marco Antonio Gama</w:t>
      </w:r>
      <w:r w:rsidRPr="00B70A5B">
        <w:rPr>
          <w:szCs w:val="16"/>
          <w:lang w:val="es-ES"/>
        </w:rPr>
        <w:t xml:space="preserve"> </w:t>
      </w:r>
      <w:r w:rsidRPr="00123DC5">
        <w:rPr>
          <w:b/>
          <w:szCs w:val="16"/>
          <w:lang w:val="es-ES"/>
        </w:rPr>
        <w:t xml:space="preserve">Basarte </w:t>
      </w:r>
      <w:r w:rsidRPr="00B70A5B">
        <w:rPr>
          <w:szCs w:val="16"/>
          <w:lang w:val="es-ES"/>
        </w:rPr>
        <w:t xml:space="preserve">plantea reformar el artículo 156 del Código Civil Federal. </w:t>
      </w:r>
    </w:p>
    <w:p w:rsidR="009B58C5" w:rsidRDefault="009B58C5" w:rsidP="009B58C5">
      <w:pPr>
        <w:rPr>
          <w:szCs w:val="16"/>
          <w:lang w:val="es-ES"/>
        </w:rPr>
      </w:pPr>
    </w:p>
    <w:p w:rsidR="009B58C5" w:rsidRDefault="009B58C5" w:rsidP="009B58C5">
      <w:pPr>
        <w:rPr>
          <w:szCs w:val="16"/>
          <w:lang w:val="es-ES"/>
        </w:rPr>
      </w:pPr>
      <w:r w:rsidRPr="00B70A5B">
        <w:rPr>
          <w:szCs w:val="16"/>
          <w:lang w:val="es-ES"/>
        </w:rPr>
        <w:t xml:space="preserve">El legislador recordó que el matrimonio a nivel jurídico es un contrato civil entre dos personas que reúnen los requisitos legales para casarse establecidos por el Estado y es importante puntualizar que el deseo de contraer nupcias no necesariamente se encuentra ligado a la posibilidad de reproducirse o formar una familia. </w:t>
      </w:r>
    </w:p>
    <w:p w:rsidR="009B58C5" w:rsidRDefault="009B58C5" w:rsidP="009B58C5">
      <w:pPr>
        <w:rPr>
          <w:szCs w:val="16"/>
          <w:lang w:val="es-ES"/>
        </w:rPr>
      </w:pPr>
    </w:p>
    <w:p w:rsidR="009B58C5" w:rsidRDefault="009B58C5" w:rsidP="009B58C5">
      <w:pPr>
        <w:rPr>
          <w:szCs w:val="16"/>
          <w:lang w:val="es-ES"/>
        </w:rPr>
      </w:pPr>
      <w:r w:rsidRPr="00B70A5B">
        <w:rPr>
          <w:szCs w:val="16"/>
          <w:lang w:val="es-ES"/>
        </w:rPr>
        <w:t>Señaló que la legislación actual limita a las personas con alguna enfermedad o discapacidad, a unirse en matrimonio y es viol</w:t>
      </w:r>
      <w:r>
        <w:rPr>
          <w:szCs w:val="16"/>
          <w:lang w:val="es-ES"/>
        </w:rPr>
        <w:t>atoria de los derechos humanos.</w:t>
      </w:r>
    </w:p>
    <w:p w:rsidR="009B58C5" w:rsidRDefault="009B58C5" w:rsidP="009B58C5">
      <w:pPr>
        <w:rPr>
          <w:szCs w:val="16"/>
          <w:lang w:val="es-ES"/>
        </w:rPr>
      </w:pPr>
    </w:p>
    <w:p w:rsidR="009B58C5" w:rsidRDefault="009B58C5" w:rsidP="009B58C5">
      <w:pPr>
        <w:rPr>
          <w:szCs w:val="16"/>
          <w:lang w:val="es-ES"/>
        </w:rPr>
      </w:pPr>
      <w:r w:rsidRPr="00B70A5B">
        <w:rPr>
          <w:szCs w:val="16"/>
          <w:lang w:val="es-ES"/>
        </w:rPr>
        <w:t>Refirió que existen impedimentos legales y morales para celebrar el vínculo matrimonial, considerados como incapacidades absolutas o relativas como edad mínima requerida, salud mental y física, incapacidad jurídica, vínculos de parentesco d</w:t>
      </w:r>
      <w:r>
        <w:rPr>
          <w:szCs w:val="16"/>
          <w:lang w:val="es-ES"/>
        </w:rPr>
        <w:t>irecto o adopción, entre otros.</w:t>
      </w:r>
    </w:p>
    <w:p w:rsidR="009B58C5" w:rsidRDefault="009B58C5" w:rsidP="009B58C5">
      <w:pPr>
        <w:rPr>
          <w:szCs w:val="16"/>
          <w:lang w:val="es-ES"/>
        </w:rPr>
      </w:pPr>
    </w:p>
    <w:p w:rsidR="009B58C5" w:rsidRDefault="009B58C5" w:rsidP="009B58C5">
      <w:pPr>
        <w:rPr>
          <w:szCs w:val="16"/>
          <w:lang w:val="es-ES"/>
        </w:rPr>
      </w:pPr>
      <w:r w:rsidRPr="00B70A5B">
        <w:rPr>
          <w:szCs w:val="16"/>
          <w:lang w:val="es-ES"/>
        </w:rPr>
        <w:t>En ese sentido, indicó que se debe adecuar el marco normativo para que si las partes contrayentes tienen el conocimiento y manifiestan su voluntad de casarse a pesar de las cau</w:t>
      </w:r>
      <w:r>
        <w:rPr>
          <w:szCs w:val="16"/>
          <w:lang w:val="es-ES"/>
        </w:rPr>
        <w:t>sales señaladas se les permita.</w:t>
      </w:r>
    </w:p>
    <w:p w:rsidR="009B58C5" w:rsidRDefault="009B58C5" w:rsidP="009B58C5">
      <w:pPr>
        <w:rPr>
          <w:szCs w:val="16"/>
          <w:lang w:val="es-ES"/>
        </w:rPr>
      </w:pPr>
    </w:p>
    <w:p w:rsidR="009B58C5" w:rsidRPr="00B70A5B" w:rsidRDefault="009B58C5" w:rsidP="009B58C5">
      <w:pPr>
        <w:rPr>
          <w:szCs w:val="16"/>
          <w:lang w:val="es-ES"/>
        </w:rPr>
      </w:pPr>
      <w:r w:rsidRPr="00B70A5B">
        <w:rPr>
          <w:szCs w:val="16"/>
          <w:lang w:val="es-ES"/>
        </w:rPr>
        <w:t>Gama Basarte manifestó que ningún ordenamiento normativo debe impedir un matrimonio a personas con enfermedades de transmisión sexual, hereditaria o contagiosa, impotencia o alguna otra condición.</w:t>
      </w:r>
      <w:r>
        <w:rPr>
          <w:szCs w:val="16"/>
          <w:lang w:val="es-ES"/>
        </w:rPr>
        <w:t xml:space="preserve"> </w:t>
      </w:r>
      <w:r w:rsidRPr="00B70A5B">
        <w:rPr>
          <w:b/>
          <w:szCs w:val="16"/>
          <w:lang w:val="es-ES"/>
        </w:rPr>
        <w:t>/</w:t>
      </w:r>
      <w:proofErr w:type="spellStart"/>
      <w:r w:rsidRPr="00B70A5B">
        <w:rPr>
          <w:b/>
          <w:szCs w:val="16"/>
          <w:lang w:val="es-ES"/>
        </w:rPr>
        <w:t>jpc</w:t>
      </w:r>
      <w:proofErr w:type="spellEnd"/>
      <w:r w:rsidRPr="00B70A5B">
        <w:rPr>
          <w:b/>
          <w:szCs w:val="16"/>
          <w:lang w:val="es-ES"/>
        </w:rPr>
        <w:t>/m</w:t>
      </w:r>
    </w:p>
    <w:p w:rsidR="001328F1" w:rsidRDefault="001328F1" w:rsidP="001328F1">
      <w:pPr>
        <w:rPr>
          <w:szCs w:val="16"/>
          <w:lang w:val="es-ES"/>
        </w:rPr>
      </w:pPr>
    </w:p>
    <w:p w:rsidR="001328F1" w:rsidRDefault="001328F1" w:rsidP="001328F1">
      <w:pPr>
        <w:rPr>
          <w:szCs w:val="16"/>
          <w:lang w:val="es-ES"/>
        </w:rPr>
      </w:pPr>
    </w:p>
    <w:p w:rsidR="001328F1" w:rsidRPr="009D694D" w:rsidRDefault="001328F1" w:rsidP="001328F1">
      <w:pPr>
        <w:rPr>
          <w:b/>
          <w:sz w:val="16"/>
          <w:szCs w:val="16"/>
        </w:rPr>
      </w:pPr>
      <w:r w:rsidRPr="009D694D">
        <w:rPr>
          <w:b/>
          <w:sz w:val="16"/>
          <w:szCs w:val="16"/>
        </w:rPr>
        <w:t xml:space="preserve">TEMA(S): </w:t>
      </w:r>
      <w:r>
        <w:rPr>
          <w:b/>
          <w:sz w:val="16"/>
          <w:szCs w:val="16"/>
        </w:rPr>
        <w:t>Trabajo Legislativo</w:t>
      </w:r>
    </w:p>
    <w:p w:rsidR="001328F1" w:rsidRDefault="001328F1" w:rsidP="001328F1">
      <w:pPr>
        <w:rPr>
          <w:b/>
          <w:sz w:val="16"/>
          <w:szCs w:val="16"/>
        </w:rPr>
      </w:pPr>
      <w:r w:rsidRPr="009D694D">
        <w:rPr>
          <w:b/>
          <w:sz w:val="16"/>
          <w:szCs w:val="16"/>
        </w:rPr>
        <w:t xml:space="preserve">FECHA: </w:t>
      </w:r>
      <w:r>
        <w:rPr>
          <w:b/>
          <w:sz w:val="16"/>
          <w:szCs w:val="16"/>
        </w:rPr>
        <w:t>25/noviembre</w:t>
      </w:r>
      <w:r>
        <w:rPr>
          <w:b/>
          <w:sz w:val="16"/>
          <w:szCs w:val="16"/>
        </w:rPr>
        <w:t>201</w:t>
      </w:r>
    </w:p>
    <w:p w:rsidR="001328F1" w:rsidRPr="009D694D" w:rsidRDefault="001328F1" w:rsidP="001328F1">
      <w:pPr>
        <w:tabs>
          <w:tab w:val="left" w:pos="7155"/>
        </w:tabs>
        <w:rPr>
          <w:b/>
          <w:sz w:val="16"/>
          <w:szCs w:val="16"/>
        </w:rPr>
      </w:pPr>
      <w:r>
        <w:rPr>
          <w:b/>
          <w:sz w:val="16"/>
          <w:szCs w:val="16"/>
        </w:rPr>
        <w:t>H</w:t>
      </w:r>
      <w:r w:rsidRPr="009D694D">
        <w:rPr>
          <w:b/>
          <w:sz w:val="16"/>
          <w:szCs w:val="16"/>
        </w:rPr>
        <w:t xml:space="preserve">ORA: </w:t>
      </w:r>
      <w:r>
        <w:rPr>
          <w:b/>
          <w:sz w:val="16"/>
          <w:szCs w:val="16"/>
        </w:rPr>
        <w:t>09:11</w:t>
      </w:r>
    </w:p>
    <w:p w:rsidR="001328F1" w:rsidRPr="009D694D" w:rsidRDefault="001328F1" w:rsidP="001328F1">
      <w:pPr>
        <w:jc w:val="left"/>
        <w:rPr>
          <w:b/>
          <w:sz w:val="16"/>
          <w:szCs w:val="16"/>
        </w:rPr>
      </w:pPr>
      <w:r>
        <w:rPr>
          <w:b/>
          <w:sz w:val="16"/>
          <w:szCs w:val="16"/>
        </w:rPr>
        <w:t xml:space="preserve">NOTICIERO: </w:t>
      </w:r>
      <w:r>
        <w:rPr>
          <w:b/>
          <w:sz w:val="16"/>
          <w:szCs w:val="16"/>
        </w:rPr>
        <w:t>MVS Noticias</w:t>
      </w:r>
    </w:p>
    <w:p w:rsidR="001328F1" w:rsidRPr="009D694D" w:rsidRDefault="001328F1" w:rsidP="001328F1">
      <w:pPr>
        <w:jc w:val="left"/>
        <w:rPr>
          <w:b/>
          <w:sz w:val="16"/>
          <w:szCs w:val="16"/>
        </w:rPr>
      </w:pPr>
      <w:r>
        <w:rPr>
          <w:b/>
          <w:sz w:val="16"/>
          <w:szCs w:val="16"/>
        </w:rPr>
        <w:t>EMISIÓN: Fin de Semana</w:t>
      </w:r>
    </w:p>
    <w:p w:rsidR="001328F1" w:rsidRPr="009D694D" w:rsidRDefault="001328F1" w:rsidP="001328F1">
      <w:pPr>
        <w:jc w:val="left"/>
        <w:rPr>
          <w:b/>
          <w:sz w:val="16"/>
          <w:szCs w:val="16"/>
        </w:rPr>
      </w:pPr>
      <w:r w:rsidRPr="009D694D">
        <w:rPr>
          <w:b/>
          <w:sz w:val="16"/>
          <w:szCs w:val="16"/>
        </w:rPr>
        <w:t xml:space="preserve">ESTACIÓN: </w:t>
      </w:r>
      <w:r>
        <w:rPr>
          <w:b/>
          <w:sz w:val="16"/>
          <w:szCs w:val="16"/>
        </w:rPr>
        <w:t>Internet</w:t>
      </w:r>
    </w:p>
    <w:p w:rsidR="001328F1" w:rsidRDefault="001328F1" w:rsidP="001328F1">
      <w:pPr>
        <w:rPr>
          <w:szCs w:val="16"/>
        </w:rPr>
      </w:pPr>
      <w:r w:rsidRPr="009D694D">
        <w:rPr>
          <w:b/>
          <w:sz w:val="16"/>
          <w:szCs w:val="16"/>
        </w:rPr>
        <w:t>GRUPO:</w:t>
      </w:r>
      <w:r>
        <w:rPr>
          <w:b/>
          <w:sz w:val="16"/>
          <w:szCs w:val="16"/>
        </w:rPr>
        <w:t xml:space="preserve"> </w:t>
      </w:r>
      <w:r>
        <w:rPr>
          <w:b/>
          <w:sz w:val="16"/>
          <w:szCs w:val="16"/>
        </w:rPr>
        <w:t>MVS</w:t>
      </w:r>
    </w:p>
    <w:p w:rsidR="001328F1" w:rsidRPr="00746339" w:rsidRDefault="001328F1" w:rsidP="001328F1">
      <w:pPr>
        <w:rPr>
          <w:sz w:val="20"/>
          <w:szCs w:val="20"/>
        </w:rPr>
      </w:pPr>
      <w:r w:rsidRPr="00746339">
        <w:rPr>
          <w:sz w:val="20"/>
          <w:szCs w:val="20"/>
        </w:rPr>
        <w:t>0</w:t>
      </w:r>
    </w:p>
    <w:p w:rsidR="001328F1" w:rsidRDefault="001328F1" w:rsidP="001328F1">
      <w:pPr>
        <w:rPr>
          <w:szCs w:val="16"/>
          <w:lang w:val="es-ES"/>
        </w:rPr>
      </w:pPr>
    </w:p>
    <w:p w:rsidR="001328F1" w:rsidRPr="001328F1" w:rsidRDefault="001328F1" w:rsidP="00424D51">
      <w:pPr>
        <w:rPr>
          <w:b/>
          <w:u w:val="single"/>
        </w:rPr>
      </w:pPr>
      <w:r>
        <w:rPr>
          <w:b/>
          <w:u w:val="single"/>
        </w:rPr>
        <w:t xml:space="preserve">Piden </w:t>
      </w:r>
      <w:r w:rsidRPr="001328F1">
        <w:rPr>
          <w:b/>
          <w:u w:val="single"/>
        </w:rPr>
        <w:t>implementar campaña sobre uso adecuado de la red de telefonía</w:t>
      </w:r>
    </w:p>
    <w:p w:rsidR="001328F1" w:rsidRDefault="001328F1" w:rsidP="00424D51"/>
    <w:p w:rsidR="001328F1" w:rsidRDefault="001328F1" w:rsidP="001328F1">
      <w:r>
        <w:t xml:space="preserve">El </w:t>
      </w:r>
      <w:r w:rsidRPr="001328F1">
        <w:rPr>
          <w:b/>
        </w:rPr>
        <w:t>Senado de la República</w:t>
      </w:r>
      <w:r>
        <w:t xml:space="preserve"> pidió al Instituto Federal de Telecomunicaciones (IFT) que implemente una campaña informativa para que la ciudadanía conozca el uso adecuado de la red de telefonía y datos en situaciones de emergencia y, con ello, evitar su saturación.</w:t>
      </w:r>
    </w:p>
    <w:p w:rsidR="001328F1" w:rsidRDefault="001328F1" w:rsidP="001328F1"/>
    <w:p w:rsidR="001328F1" w:rsidRDefault="001328F1" w:rsidP="001328F1">
      <w:r>
        <w:t>En un punto de acuerdo, los senadores recordaron que tras el sismo registrado el pasado 19 de septiembre, los servicios de telefonía fija y móvil registraron fallas debido al uso caótico de las líneas.</w:t>
      </w:r>
    </w:p>
    <w:p w:rsidR="001328F1" w:rsidRDefault="001328F1" w:rsidP="001328F1"/>
    <w:p w:rsidR="001328F1" w:rsidRDefault="001328F1" w:rsidP="001328F1">
      <w:r>
        <w:t xml:space="preserve">Señalaron que luego de dos horas de haber ocurrido el temblor, la comunicación de la telefonía móvil seguía sin restablecerse en su totalidad, por lo que las redes sociales y el WhatsApp </w:t>
      </w:r>
      <w:proofErr w:type="gramStart"/>
      <w:r>
        <w:t>funcionaron</w:t>
      </w:r>
      <w:proofErr w:type="gramEnd"/>
      <w:r>
        <w:t xml:space="preserve"> como un medio de comunicación inmediato.</w:t>
      </w:r>
    </w:p>
    <w:p w:rsidR="001328F1" w:rsidRDefault="001328F1" w:rsidP="001328F1"/>
    <w:p w:rsidR="001328F1" w:rsidRDefault="001328F1" w:rsidP="001328F1">
      <w:r>
        <w:lastRenderedPageBreak/>
        <w:t>Ante esta situación, los legisladores consideraron que el IFT está obligado a indicar, mediante campañas informativas, cómo se deben ocupar los servicios de telefonía en caso de algún desastre natural y evitar que las personas queden incomunicadas.</w:t>
      </w:r>
    </w:p>
    <w:p w:rsidR="001328F1" w:rsidRDefault="001328F1" w:rsidP="00424D51"/>
    <w:p w:rsidR="00290923" w:rsidRDefault="00290923" w:rsidP="00424D51"/>
    <w:p w:rsidR="00D927BE" w:rsidRDefault="00D927BE" w:rsidP="00175C45">
      <w:pPr>
        <w:rPr>
          <w:szCs w:val="16"/>
          <w:lang w:val="es-ES"/>
        </w:rPr>
      </w:pPr>
    </w:p>
    <w:sectPr w:rsidR="00D927BE"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004" w:rsidRDefault="00EC2004" w:rsidP="00CF0701">
      <w:r>
        <w:separator/>
      </w:r>
    </w:p>
  </w:endnote>
  <w:endnote w:type="continuationSeparator" w:id="0">
    <w:p w:rsidR="00EC2004" w:rsidRDefault="00EC2004" w:rsidP="00CF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004" w:rsidRDefault="00EC2004" w:rsidP="00CF0701">
      <w:r>
        <w:separator/>
      </w:r>
    </w:p>
  </w:footnote>
  <w:footnote w:type="continuationSeparator" w:id="0">
    <w:p w:rsidR="00EC2004" w:rsidRDefault="00EC2004" w:rsidP="00CF07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136E62"/>
    <w:multiLevelType w:val="hybridMultilevel"/>
    <w:tmpl w:val="CAA82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C73620"/>
    <w:multiLevelType w:val="hybridMultilevel"/>
    <w:tmpl w:val="75D60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AD3BDC"/>
    <w:multiLevelType w:val="hybridMultilevel"/>
    <w:tmpl w:val="615C7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E00F79"/>
    <w:multiLevelType w:val="hybridMultilevel"/>
    <w:tmpl w:val="8EE67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7E2F00"/>
    <w:multiLevelType w:val="hybridMultilevel"/>
    <w:tmpl w:val="E75C4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0"/>
  </w:num>
  <w:num w:numId="4">
    <w:abstractNumId w:val="12"/>
  </w:num>
  <w:num w:numId="5">
    <w:abstractNumId w:val="5"/>
  </w:num>
  <w:num w:numId="6">
    <w:abstractNumId w:val="2"/>
  </w:num>
  <w:num w:numId="7">
    <w:abstractNumId w:val="4"/>
  </w:num>
  <w:num w:numId="8">
    <w:abstractNumId w:val="18"/>
  </w:num>
  <w:num w:numId="9">
    <w:abstractNumId w:val="9"/>
  </w:num>
  <w:num w:numId="10">
    <w:abstractNumId w:val="19"/>
  </w:num>
  <w:num w:numId="11">
    <w:abstractNumId w:val="23"/>
  </w:num>
  <w:num w:numId="12">
    <w:abstractNumId w:val="13"/>
  </w:num>
  <w:num w:numId="13">
    <w:abstractNumId w:val="15"/>
  </w:num>
  <w:num w:numId="14">
    <w:abstractNumId w:val="21"/>
  </w:num>
  <w:num w:numId="15">
    <w:abstractNumId w:val="6"/>
  </w:num>
  <w:num w:numId="16">
    <w:abstractNumId w:val="0"/>
  </w:num>
  <w:num w:numId="17">
    <w:abstractNumId w:val="8"/>
  </w:num>
  <w:num w:numId="18">
    <w:abstractNumId w:val="24"/>
  </w:num>
  <w:num w:numId="19">
    <w:abstractNumId w:val="20"/>
  </w:num>
  <w:num w:numId="20">
    <w:abstractNumId w:val="14"/>
  </w:num>
  <w:num w:numId="21">
    <w:abstractNumId w:val="1"/>
  </w:num>
  <w:num w:numId="22">
    <w:abstractNumId w:val="22"/>
  </w:num>
  <w:num w:numId="23">
    <w:abstractNumId w:val="3"/>
  </w:num>
  <w:num w:numId="24">
    <w:abstractNumId w:val="7"/>
  </w:num>
  <w:num w:numId="2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2CF9"/>
    <w:rsid w:val="00024DFE"/>
    <w:rsid w:val="00024E4A"/>
    <w:rsid w:val="00025A3A"/>
    <w:rsid w:val="00025FBB"/>
    <w:rsid w:val="00027487"/>
    <w:rsid w:val="0002764D"/>
    <w:rsid w:val="00033597"/>
    <w:rsid w:val="00035012"/>
    <w:rsid w:val="00037016"/>
    <w:rsid w:val="00037227"/>
    <w:rsid w:val="00037E0D"/>
    <w:rsid w:val="000401F3"/>
    <w:rsid w:val="000470BA"/>
    <w:rsid w:val="000472D1"/>
    <w:rsid w:val="000475F9"/>
    <w:rsid w:val="0004783E"/>
    <w:rsid w:val="000556E1"/>
    <w:rsid w:val="00061CA1"/>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25E"/>
    <w:rsid w:val="000A1AAA"/>
    <w:rsid w:val="000A4FB3"/>
    <w:rsid w:val="000B033D"/>
    <w:rsid w:val="000B0A6E"/>
    <w:rsid w:val="000B0ABC"/>
    <w:rsid w:val="000B196F"/>
    <w:rsid w:val="000B39C2"/>
    <w:rsid w:val="000B52B8"/>
    <w:rsid w:val="000B645B"/>
    <w:rsid w:val="000B651A"/>
    <w:rsid w:val="000B6E8C"/>
    <w:rsid w:val="000C039A"/>
    <w:rsid w:val="000C0DDE"/>
    <w:rsid w:val="000C298B"/>
    <w:rsid w:val="000C6B49"/>
    <w:rsid w:val="000C7052"/>
    <w:rsid w:val="000D0227"/>
    <w:rsid w:val="000D140B"/>
    <w:rsid w:val="000D4DEE"/>
    <w:rsid w:val="000D5181"/>
    <w:rsid w:val="000D6011"/>
    <w:rsid w:val="000D7EAF"/>
    <w:rsid w:val="000E0D53"/>
    <w:rsid w:val="000E2317"/>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22E9C"/>
    <w:rsid w:val="00123FFA"/>
    <w:rsid w:val="00124BA7"/>
    <w:rsid w:val="00130171"/>
    <w:rsid w:val="00131CCA"/>
    <w:rsid w:val="001328F1"/>
    <w:rsid w:val="00134789"/>
    <w:rsid w:val="00134AF5"/>
    <w:rsid w:val="00135E99"/>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C45"/>
    <w:rsid w:val="00175D54"/>
    <w:rsid w:val="00180CB3"/>
    <w:rsid w:val="00183B71"/>
    <w:rsid w:val="0018500F"/>
    <w:rsid w:val="00191285"/>
    <w:rsid w:val="001920D0"/>
    <w:rsid w:val="00193789"/>
    <w:rsid w:val="00193C40"/>
    <w:rsid w:val="001A3611"/>
    <w:rsid w:val="001B045B"/>
    <w:rsid w:val="001B2E04"/>
    <w:rsid w:val="001B4EA7"/>
    <w:rsid w:val="001B5DDA"/>
    <w:rsid w:val="001B790A"/>
    <w:rsid w:val="001C08D6"/>
    <w:rsid w:val="001C191F"/>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3C20"/>
    <w:rsid w:val="00215C48"/>
    <w:rsid w:val="002200ED"/>
    <w:rsid w:val="00222099"/>
    <w:rsid w:val="00226F16"/>
    <w:rsid w:val="00226FE0"/>
    <w:rsid w:val="00227651"/>
    <w:rsid w:val="00232997"/>
    <w:rsid w:val="00233D10"/>
    <w:rsid w:val="002368B7"/>
    <w:rsid w:val="002368E1"/>
    <w:rsid w:val="00244169"/>
    <w:rsid w:val="002460F3"/>
    <w:rsid w:val="00251EC1"/>
    <w:rsid w:val="00252679"/>
    <w:rsid w:val="00255EB3"/>
    <w:rsid w:val="00256911"/>
    <w:rsid w:val="002572FF"/>
    <w:rsid w:val="002679FC"/>
    <w:rsid w:val="0027061E"/>
    <w:rsid w:val="00273087"/>
    <w:rsid w:val="002745E7"/>
    <w:rsid w:val="00277C97"/>
    <w:rsid w:val="002811C0"/>
    <w:rsid w:val="00282A06"/>
    <w:rsid w:val="0028391C"/>
    <w:rsid w:val="00287049"/>
    <w:rsid w:val="00290923"/>
    <w:rsid w:val="0029399D"/>
    <w:rsid w:val="002940B4"/>
    <w:rsid w:val="002A04C0"/>
    <w:rsid w:val="002A1AAC"/>
    <w:rsid w:val="002A26DA"/>
    <w:rsid w:val="002A52AB"/>
    <w:rsid w:val="002A6051"/>
    <w:rsid w:val="002B2F33"/>
    <w:rsid w:val="002B469F"/>
    <w:rsid w:val="002B722C"/>
    <w:rsid w:val="002C1CFE"/>
    <w:rsid w:val="002C294B"/>
    <w:rsid w:val="002D3D53"/>
    <w:rsid w:val="002D3FA6"/>
    <w:rsid w:val="002D4FE5"/>
    <w:rsid w:val="002D5FDC"/>
    <w:rsid w:val="002D7C16"/>
    <w:rsid w:val="002E40F6"/>
    <w:rsid w:val="002E66FA"/>
    <w:rsid w:val="002E6F57"/>
    <w:rsid w:val="002F68B0"/>
    <w:rsid w:val="002F7CE0"/>
    <w:rsid w:val="00300F37"/>
    <w:rsid w:val="00303877"/>
    <w:rsid w:val="00304AFF"/>
    <w:rsid w:val="00310111"/>
    <w:rsid w:val="00311707"/>
    <w:rsid w:val="00312D0D"/>
    <w:rsid w:val="00312E24"/>
    <w:rsid w:val="003132E4"/>
    <w:rsid w:val="0031776E"/>
    <w:rsid w:val="00317F7D"/>
    <w:rsid w:val="00321E30"/>
    <w:rsid w:val="00323A6D"/>
    <w:rsid w:val="00323BD3"/>
    <w:rsid w:val="003317B2"/>
    <w:rsid w:val="0033395D"/>
    <w:rsid w:val="00333E38"/>
    <w:rsid w:val="00334F4C"/>
    <w:rsid w:val="003363E8"/>
    <w:rsid w:val="003370C3"/>
    <w:rsid w:val="003455F7"/>
    <w:rsid w:val="00351320"/>
    <w:rsid w:val="00352A2D"/>
    <w:rsid w:val="00353602"/>
    <w:rsid w:val="0036057B"/>
    <w:rsid w:val="00363367"/>
    <w:rsid w:val="0036542A"/>
    <w:rsid w:val="00376591"/>
    <w:rsid w:val="00377CDC"/>
    <w:rsid w:val="0038093B"/>
    <w:rsid w:val="00383DD1"/>
    <w:rsid w:val="003923FD"/>
    <w:rsid w:val="00392E51"/>
    <w:rsid w:val="0039451A"/>
    <w:rsid w:val="0039602E"/>
    <w:rsid w:val="003966DA"/>
    <w:rsid w:val="003971DE"/>
    <w:rsid w:val="003A0372"/>
    <w:rsid w:val="003A1A07"/>
    <w:rsid w:val="003A37F6"/>
    <w:rsid w:val="003A448E"/>
    <w:rsid w:val="003A587F"/>
    <w:rsid w:val="003A6197"/>
    <w:rsid w:val="003A6C3E"/>
    <w:rsid w:val="003B4009"/>
    <w:rsid w:val="003C0C88"/>
    <w:rsid w:val="003C4799"/>
    <w:rsid w:val="003C487D"/>
    <w:rsid w:val="003C7A19"/>
    <w:rsid w:val="003D1BFC"/>
    <w:rsid w:val="003D3DA9"/>
    <w:rsid w:val="003D67FF"/>
    <w:rsid w:val="003E2BB1"/>
    <w:rsid w:val="003E4A50"/>
    <w:rsid w:val="003E5F41"/>
    <w:rsid w:val="003E78D9"/>
    <w:rsid w:val="003E7DD1"/>
    <w:rsid w:val="003F4B6C"/>
    <w:rsid w:val="003F6DA7"/>
    <w:rsid w:val="00400E2F"/>
    <w:rsid w:val="004023E1"/>
    <w:rsid w:val="0040336D"/>
    <w:rsid w:val="00403AD1"/>
    <w:rsid w:val="00404356"/>
    <w:rsid w:val="00410319"/>
    <w:rsid w:val="00410E8B"/>
    <w:rsid w:val="00420126"/>
    <w:rsid w:val="00421303"/>
    <w:rsid w:val="0042266B"/>
    <w:rsid w:val="004233D0"/>
    <w:rsid w:val="0042423A"/>
    <w:rsid w:val="00424D51"/>
    <w:rsid w:val="0042533A"/>
    <w:rsid w:val="00426F54"/>
    <w:rsid w:val="004337CD"/>
    <w:rsid w:val="00433C83"/>
    <w:rsid w:val="00433EC4"/>
    <w:rsid w:val="00445413"/>
    <w:rsid w:val="00445E13"/>
    <w:rsid w:val="004521E7"/>
    <w:rsid w:val="00456F60"/>
    <w:rsid w:val="00460810"/>
    <w:rsid w:val="00461F17"/>
    <w:rsid w:val="0046271F"/>
    <w:rsid w:val="004634B6"/>
    <w:rsid w:val="00463832"/>
    <w:rsid w:val="0046468A"/>
    <w:rsid w:val="004711D7"/>
    <w:rsid w:val="0047150C"/>
    <w:rsid w:val="00472CD5"/>
    <w:rsid w:val="00475E88"/>
    <w:rsid w:val="004769BA"/>
    <w:rsid w:val="00476C08"/>
    <w:rsid w:val="004805E7"/>
    <w:rsid w:val="0048108F"/>
    <w:rsid w:val="004859EA"/>
    <w:rsid w:val="004868F7"/>
    <w:rsid w:val="00490AD4"/>
    <w:rsid w:val="004926BF"/>
    <w:rsid w:val="00496E4E"/>
    <w:rsid w:val="00497690"/>
    <w:rsid w:val="004A0A72"/>
    <w:rsid w:val="004B294C"/>
    <w:rsid w:val="004B2A23"/>
    <w:rsid w:val="004B365F"/>
    <w:rsid w:val="004B46C5"/>
    <w:rsid w:val="004B645F"/>
    <w:rsid w:val="004C15E2"/>
    <w:rsid w:val="004C1D4D"/>
    <w:rsid w:val="004C4633"/>
    <w:rsid w:val="004C5BD7"/>
    <w:rsid w:val="004D035C"/>
    <w:rsid w:val="004D19DD"/>
    <w:rsid w:val="004D2484"/>
    <w:rsid w:val="004E1A4F"/>
    <w:rsid w:val="004E5005"/>
    <w:rsid w:val="004E6EDE"/>
    <w:rsid w:val="004E7022"/>
    <w:rsid w:val="004E76DB"/>
    <w:rsid w:val="004F0763"/>
    <w:rsid w:val="004F1B53"/>
    <w:rsid w:val="004F1E63"/>
    <w:rsid w:val="00501039"/>
    <w:rsid w:val="005023E1"/>
    <w:rsid w:val="005068BF"/>
    <w:rsid w:val="005071F1"/>
    <w:rsid w:val="005122BC"/>
    <w:rsid w:val="00514702"/>
    <w:rsid w:val="005147FB"/>
    <w:rsid w:val="00515060"/>
    <w:rsid w:val="00517B8C"/>
    <w:rsid w:val="005206E8"/>
    <w:rsid w:val="0052453C"/>
    <w:rsid w:val="0052638F"/>
    <w:rsid w:val="00527524"/>
    <w:rsid w:val="0053254D"/>
    <w:rsid w:val="0053396C"/>
    <w:rsid w:val="005347EA"/>
    <w:rsid w:val="00535460"/>
    <w:rsid w:val="00536112"/>
    <w:rsid w:val="00536652"/>
    <w:rsid w:val="00540F67"/>
    <w:rsid w:val="0054617A"/>
    <w:rsid w:val="005467D2"/>
    <w:rsid w:val="005476C8"/>
    <w:rsid w:val="005517D9"/>
    <w:rsid w:val="00554C75"/>
    <w:rsid w:val="00557661"/>
    <w:rsid w:val="00560BA7"/>
    <w:rsid w:val="00563EA9"/>
    <w:rsid w:val="00572970"/>
    <w:rsid w:val="00572B87"/>
    <w:rsid w:val="005732C4"/>
    <w:rsid w:val="00573E3D"/>
    <w:rsid w:val="00573ED5"/>
    <w:rsid w:val="0057555A"/>
    <w:rsid w:val="00576E99"/>
    <w:rsid w:val="005812B6"/>
    <w:rsid w:val="00582BB4"/>
    <w:rsid w:val="00583D8C"/>
    <w:rsid w:val="00584666"/>
    <w:rsid w:val="005852B3"/>
    <w:rsid w:val="00590165"/>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F21BF"/>
    <w:rsid w:val="005F26DD"/>
    <w:rsid w:val="005F5DB3"/>
    <w:rsid w:val="005F68B8"/>
    <w:rsid w:val="005F6C39"/>
    <w:rsid w:val="00612094"/>
    <w:rsid w:val="00613E31"/>
    <w:rsid w:val="0061406B"/>
    <w:rsid w:val="00615760"/>
    <w:rsid w:val="00620297"/>
    <w:rsid w:val="0062082F"/>
    <w:rsid w:val="00620E3D"/>
    <w:rsid w:val="006230B9"/>
    <w:rsid w:val="00632124"/>
    <w:rsid w:val="00633D1C"/>
    <w:rsid w:val="00634258"/>
    <w:rsid w:val="00636A14"/>
    <w:rsid w:val="006371D0"/>
    <w:rsid w:val="00642187"/>
    <w:rsid w:val="00642A1C"/>
    <w:rsid w:val="00643A3C"/>
    <w:rsid w:val="00647759"/>
    <w:rsid w:val="00654CFB"/>
    <w:rsid w:val="00662A37"/>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243"/>
    <w:rsid w:val="00687ACC"/>
    <w:rsid w:val="00690879"/>
    <w:rsid w:val="00696948"/>
    <w:rsid w:val="006A3943"/>
    <w:rsid w:val="006A3DDA"/>
    <w:rsid w:val="006A433B"/>
    <w:rsid w:val="006A6A10"/>
    <w:rsid w:val="006B0E7A"/>
    <w:rsid w:val="006B1EC4"/>
    <w:rsid w:val="006B23C9"/>
    <w:rsid w:val="006B393B"/>
    <w:rsid w:val="006B7828"/>
    <w:rsid w:val="006C18B0"/>
    <w:rsid w:val="006C1A59"/>
    <w:rsid w:val="006C3367"/>
    <w:rsid w:val="006D1AC5"/>
    <w:rsid w:val="006D248E"/>
    <w:rsid w:val="006D662F"/>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7D61"/>
    <w:rsid w:val="0073042D"/>
    <w:rsid w:val="00730ED5"/>
    <w:rsid w:val="00732294"/>
    <w:rsid w:val="007402BB"/>
    <w:rsid w:val="0074069A"/>
    <w:rsid w:val="0074337C"/>
    <w:rsid w:val="00746266"/>
    <w:rsid w:val="00747271"/>
    <w:rsid w:val="00747BF4"/>
    <w:rsid w:val="007505D5"/>
    <w:rsid w:val="00752BE2"/>
    <w:rsid w:val="00752DA6"/>
    <w:rsid w:val="007548BB"/>
    <w:rsid w:val="00760F15"/>
    <w:rsid w:val="00761598"/>
    <w:rsid w:val="00763905"/>
    <w:rsid w:val="00764251"/>
    <w:rsid w:val="00764321"/>
    <w:rsid w:val="007658D6"/>
    <w:rsid w:val="00774E6B"/>
    <w:rsid w:val="00782EE5"/>
    <w:rsid w:val="007841E6"/>
    <w:rsid w:val="00786390"/>
    <w:rsid w:val="007952C4"/>
    <w:rsid w:val="007A0B24"/>
    <w:rsid w:val="007A2F9E"/>
    <w:rsid w:val="007A3C7E"/>
    <w:rsid w:val="007A3E34"/>
    <w:rsid w:val="007A6EB1"/>
    <w:rsid w:val="007B1DFE"/>
    <w:rsid w:val="007B3628"/>
    <w:rsid w:val="007B5931"/>
    <w:rsid w:val="007B5EEA"/>
    <w:rsid w:val="007B6D59"/>
    <w:rsid w:val="007C000C"/>
    <w:rsid w:val="007C14E8"/>
    <w:rsid w:val="007C58D0"/>
    <w:rsid w:val="007C7276"/>
    <w:rsid w:val="007D285C"/>
    <w:rsid w:val="007D473B"/>
    <w:rsid w:val="007D7B47"/>
    <w:rsid w:val="007E39EA"/>
    <w:rsid w:val="007E3DB3"/>
    <w:rsid w:val="007E5B61"/>
    <w:rsid w:val="007F1947"/>
    <w:rsid w:val="007F6758"/>
    <w:rsid w:val="007F7470"/>
    <w:rsid w:val="0080074D"/>
    <w:rsid w:val="00802134"/>
    <w:rsid w:val="0080275B"/>
    <w:rsid w:val="00805CAF"/>
    <w:rsid w:val="00807C3E"/>
    <w:rsid w:val="00812570"/>
    <w:rsid w:val="00814863"/>
    <w:rsid w:val="00815CD8"/>
    <w:rsid w:val="00820D67"/>
    <w:rsid w:val="00821FF9"/>
    <w:rsid w:val="0082698E"/>
    <w:rsid w:val="0083225D"/>
    <w:rsid w:val="00837BB7"/>
    <w:rsid w:val="00843DAD"/>
    <w:rsid w:val="008501BF"/>
    <w:rsid w:val="0085092E"/>
    <w:rsid w:val="008527CF"/>
    <w:rsid w:val="00857092"/>
    <w:rsid w:val="00864F1A"/>
    <w:rsid w:val="008656FA"/>
    <w:rsid w:val="00866EAC"/>
    <w:rsid w:val="00876F49"/>
    <w:rsid w:val="00877DF1"/>
    <w:rsid w:val="0088365A"/>
    <w:rsid w:val="008905D4"/>
    <w:rsid w:val="00891C81"/>
    <w:rsid w:val="008923A6"/>
    <w:rsid w:val="008964E1"/>
    <w:rsid w:val="008A7CAB"/>
    <w:rsid w:val="008B2AA3"/>
    <w:rsid w:val="008B3277"/>
    <w:rsid w:val="008C20D7"/>
    <w:rsid w:val="008C2A93"/>
    <w:rsid w:val="008C3340"/>
    <w:rsid w:val="008C6C57"/>
    <w:rsid w:val="008C7D21"/>
    <w:rsid w:val="008D002F"/>
    <w:rsid w:val="008D06DB"/>
    <w:rsid w:val="008D3690"/>
    <w:rsid w:val="008D5359"/>
    <w:rsid w:val="008D7FD2"/>
    <w:rsid w:val="008E26BB"/>
    <w:rsid w:val="008F0BE8"/>
    <w:rsid w:val="008F5A78"/>
    <w:rsid w:val="008F6CE1"/>
    <w:rsid w:val="00901F33"/>
    <w:rsid w:val="009028CC"/>
    <w:rsid w:val="00906ED7"/>
    <w:rsid w:val="00907245"/>
    <w:rsid w:val="009158E3"/>
    <w:rsid w:val="00916F96"/>
    <w:rsid w:val="00922958"/>
    <w:rsid w:val="00923559"/>
    <w:rsid w:val="0092442F"/>
    <w:rsid w:val="00926BCC"/>
    <w:rsid w:val="00930272"/>
    <w:rsid w:val="00932057"/>
    <w:rsid w:val="0093363C"/>
    <w:rsid w:val="00934C38"/>
    <w:rsid w:val="00936280"/>
    <w:rsid w:val="00941E6E"/>
    <w:rsid w:val="00943878"/>
    <w:rsid w:val="00943AA7"/>
    <w:rsid w:val="00944DC7"/>
    <w:rsid w:val="00946AE3"/>
    <w:rsid w:val="00952931"/>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90502"/>
    <w:rsid w:val="00991A0A"/>
    <w:rsid w:val="00993395"/>
    <w:rsid w:val="009959C1"/>
    <w:rsid w:val="009A24B1"/>
    <w:rsid w:val="009A2897"/>
    <w:rsid w:val="009A2B56"/>
    <w:rsid w:val="009B035F"/>
    <w:rsid w:val="009B1A83"/>
    <w:rsid w:val="009B58C5"/>
    <w:rsid w:val="009B69A1"/>
    <w:rsid w:val="009B7102"/>
    <w:rsid w:val="009C3A31"/>
    <w:rsid w:val="009C52AE"/>
    <w:rsid w:val="009C55AE"/>
    <w:rsid w:val="009D4970"/>
    <w:rsid w:val="009E0814"/>
    <w:rsid w:val="009E2DDD"/>
    <w:rsid w:val="009F20BA"/>
    <w:rsid w:val="009F3BF9"/>
    <w:rsid w:val="009F6C26"/>
    <w:rsid w:val="00A01121"/>
    <w:rsid w:val="00A037AD"/>
    <w:rsid w:val="00A05228"/>
    <w:rsid w:val="00A077DC"/>
    <w:rsid w:val="00A11D67"/>
    <w:rsid w:val="00A17A7D"/>
    <w:rsid w:val="00A21FE8"/>
    <w:rsid w:val="00A22D2D"/>
    <w:rsid w:val="00A259B6"/>
    <w:rsid w:val="00A2631E"/>
    <w:rsid w:val="00A2752D"/>
    <w:rsid w:val="00A30AE8"/>
    <w:rsid w:val="00A30DA0"/>
    <w:rsid w:val="00A323BD"/>
    <w:rsid w:val="00A341A7"/>
    <w:rsid w:val="00A41327"/>
    <w:rsid w:val="00A413EF"/>
    <w:rsid w:val="00A42A6F"/>
    <w:rsid w:val="00A4312E"/>
    <w:rsid w:val="00A43E4C"/>
    <w:rsid w:val="00A464AF"/>
    <w:rsid w:val="00A50983"/>
    <w:rsid w:val="00A51554"/>
    <w:rsid w:val="00A516ED"/>
    <w:rsid w:val="00A53FA3"/>
    <w:rsid w:val="00A55CAD"/>
    <w:rsid w:val="00A57B2B"/>
    <w:rsid w:val="00A61861"/>
    <w:rsid w:val="00A6212F"/>
    <w:rsid w:val="00A70F76"/>
    <w:rsid w:val="00A71DAA"/>
    <w:rsid w:val="00A75EB8"/>
    <w:rsid w:val="00A80450"/>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F1423"/>
    <w:rsid w:val="00AF2201"/>
    <w:rsid w:val="00AF5A3E"/>
    <w:rsid w:val="00B01735"/>
    <w:rsid w:val="00B03693"/>
    <w:rsid w:val="00B079AD"/>
    <w:rsid w:val="00B13180"/>
    <w:rsid w:val="00B15E69"/>
    <w:rsid w:val="00B16686"/>
    <w:rsid w:val="00B17AD4"/>
    <w:rsid w:val="00B20489"/>
    <w:rsid w:val="00B32B14"/>
    <w:rsid w:val="00B41982"/>
    <w:rsid w:val="00B430B5"/>
    <w:rsid w:val="00B46232"/>
    <w:rsid w:val="00B55808"/>
    <w:rsid w:val="00B60251"/>
    <w:rsid w:val="00B61F5A"/>
    <w:rsid w:val="00B63738"/>
    <w:rsid w:val="00B66DEA"/>
    <w:rsid w:val="00B66DF2"/>
    <w:rsid w:val="00B72031"/>
    <w:rsid w:val="00B73529"/>
    <w:rsid w:val="00B74D57"/>
    <w:rsid w:val="00B765B2"/>
    <w:rsid w:val="00B772FD"/>
    <w:rsid w:val="00B81F43"/>
    <w:rsid w:val="00B833C9"/>
    <w:rsid w:val="00B83FD7"/>
    <w:rsid w:val="00B87AC3"/>
    <w:rsid w:val="00B87D6C"/>
    <w:rsid w:val="00B90C92"/>
    <w:rsid w:val="00B93423"/>
    <w:rsid w:val="00B96202"/>
    <w:rsid w:val="00BA1888"/>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6280"/>
    <w:rsid w:val="00BD7684"/>
    <w:rsid w:val="00BD7BFF"/>
    <w:rsid w:val="00BE067E"/>
    <w:rsid w:val="00BE1A3C"/>
    <w:rsid w:val="00BE2AC1"/>
    <w:rsid w:val="00BE51E1"/>
    <w:rsid w:val="00BE60D2"/>
    <w:rsid w:val="00BE680D"/>
    <w:rsid w:val="00BF0F0A"/>
    <w:rsid w:val="00BF36E3"/>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63ACA"/>
    <w:rsid w:val="00C647CD"/>
    <w:rsid w:val="00C65DEF"/>
    <w:rsid w:val="00C6634B"/>
    <w:rsid w:val="00C6729B"/>
    <w:rsid w:val="00C700F1"/>
    <w:rsid w:val="00C75ACD"/>
    <w:rsid w:val="00C8263A"/>
    <w:rsid w:val="00C84C75"/>
    <w:rsid w:val="00C86FCF"/>
    <w:rsid w:val="00C91336"/>
    <w:rsid w:val="00C936BF"/>
    <w:rsid w:val="00C94983"/>
    <w:rsid w:val="00CA06B2"/>
    <w:rsid w:val="00CA1ABA"/>
    <w:rsid w:val="00CA5425"/>
    <w:rsid w:val="00CA7BD5"/>
    <w:rsid w:val="00CA7CD7"/>
    <w:rsid w:val="00CB171C"/>
    <w:rsid w:val="00CB180B"/>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F0701"/>
    <w:rsid w:val="00CF1AFB"/>
    <w:rsid w:val="00CF2B21"/>
    <w:rsid w:val="00CF31D0"/>
    <w:rsid w:val="00CF329F"/>
    <w:rsid w:val="00CF5DEC"/>
    <w:rsid w:val="00CF7DCB"/>
    <w:rsid w:val="00D00188"/>
    <w:rsid w:val="00D00FF8"/>
    <w:rsid w:val="00D039C4"/>
    <w:rsid w:val="00D04269"/>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532FB"/>
    <w:rsid w:val="00D6082F"/>
    <w:rsid w:val="00D6121A"/>
    <w:rsid w:val="00D6324B"/>
    <w:rsid w:val="00D65695"/>
    <w:rsid w:val="00D66350"/>
    <w:rsid w:val="00D67DBF"/>
    <w:rsid w:val="00D70FDE"/>
    <w:rsid w:val="00D7154E"/>
    <w:rsid w:val="00D71A88"/>
    <w:rsid w:val="00D71F23"/>
    <w:rsid w:val="00D72048"/>
    <w:rsid w:val="00D744D6"/>
    <w:rsid w:val="00D80422"/>
    <w:rsid w:val="00D8454F"/>
    <w:rsid w:val="00D8465A"/>
    <w:rsid w:val="00D871D8"/>
    <w:rsid w:val="00D87214"/>
    <w:rsid w:val="00D907FF"/>
    <w:rsid w:val="00D927BE"/>
    <w:rsid w:val="00D95714"/>
    <w:rsid w:val="00D95D1B"/>
    <w:rsid w:val="00D96B1B"/>
    <w:rsid w:val="00D9787B"/>
    <w:rsid w:val="00DA0C8A"/>
    <w:rsid w:val="00DA36A4"/>
    <w:rsid w:val="00DA3D1B"/>
    <w:rsid w:val="00DA409B"/>
    <w:rsid w:val="00DA47DF"/>
    <w:rsid w:val="00DA4FD1"/>
    <w:rsid w:val="00DA51A8"/>
    <w:rsid w:val="00DA5D0E"/>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62CF"/>
    <w:rsid w:val="00DD7B2C"/>
    <w:rsid w:val="00DE1EBC"/>
    <w:rsid w:val="00DE3158"/>
    <w:rsid w:val="00DE3A98"/>
    <w:rsid w:val="00DF0328"/>
    <w:rsid w:val="00DF1568"/>
    <w:rsid w:val="00DF326B"/>
    <w:rsid w:val="00DF6BE5"/>
    <w:rsid w:val="00E03973"/>
    <w:rsid w:val="00E04359"/>
    <w:rsid w:val="00E0478A"/>
    <w:rsid w:val="00E066F5"/>
    <w:rsid w:val="00E145EB"/>
    <w:rsid w:val="00E14786"/>
    <w:rsid w:val="00E148E7"/>
    <w:rsid w:val="00E207EF"/>
    <w:rsid w:val="00E25129"/>
    <w:rsid w:val="00E26C32"/>
    <w:rsid w:val="00E33C8F"/>
    <w:rsid w:val="00E35485"/>
    <w:rsid w:val="00E40080"/>
    <w:rsid w:val="00E4071A"/>
    <w:rsid w:val="00E4074B"/>
    <w:rsid w:val="00E41E57"/>
    <w:rsid w:val="00E517F6"/>
    <w:rsid w:val="00E53377"/>
    <w:rsid w:val="00E57EF0"/>
    <w:rsid w:val="00E61070"/>
    <w:rsid w:val="00E707BA"/>
    <w:rsid w:val="00E81DA4"/>
    <w:rsid w:val="00E91D4A"/>
    <w:rsid w:val="00EA0B7D"/>
    <w:rsid w:val="00EA4E00"/>
    <w:rsid w:val="00EA5357"/>
    <w:rsid w:val="00EA6517"/>
    <w:rsid w:val="00EA71A4"/>
    <w:rsid w:val="00EB57FA"/>
    <w:rsid w:val="00EC2004"/>
    <w:rsid w:val="00EC55FA"/>
    <w:rsid w:val="00EC7116"/>
    <w:rsid w:val="00ED456D"/>
    <w:rsid w:val="00ED6C20"/>
    <w:rsid w:val="00EE0ECB"/>
    <w:rsid w:val="00EE2468"/>
    <w:rsid w:val="00EE3E29"/>
    <w:rsid w:val="00EE4908"/>
    <w:rsid w:val="00EF2CD9"/>
    <w:rsid w:val="00EF464E"/>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1256"/>
    <w:rsid w:val="00F31A35"/>
    <w:rsid w:val="00F34BC4"/>
    <w:rsid w:val="00F34EDC"/>
    <w:rsid w:val="00F36C50"/>
    <w:rsid w:val="00F405BC"/>
    <w:rsid w:val="00F4728A"/>
    <w:rsid w:val="00F5077B"/>
    <w:rsid w:val="00F517F0"/>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6F2"/>
    <w:rsid w:val="00F83E07"/>
    <w:rsid w:val="00F8695F"/>
    <w:rsid w:val="00F87BF6"/>
    <w:rsid w:val="00F905A4"/>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62D"/>
    <w:rsid w:val="00FD170C"/>
    <w:rsid w:val="00FD30BE"/>
    <w:rsid w:val="00FD5227"/>
    <w:rsid w:val="00FD6458"/>
    <w:rsid w:val="00FE6426"/>
    <w:rsid w:val="00FE697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F7BFA-3099-4FEA-B88A-CC0BEBC7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2157</Words>
  <Characters>11864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9</cp:revision>
  <cp:lastPrinted>2017-07-09T18:39:00Z</cp:lastPrinted>
  <dcterms:created xsi:type="dcterms:W3CDTF">2017-11-25T17:17:00Z</dcterms:created>
  <dcterms:modified xsi:type="dcterms:W3CDTF">2017-11-26T00:35:00Z</dcterms:modified>
</cp:coreProperties>
</file>